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45" w:rsidRPr="00D505A1" w:rsidRDefault="007D1745" w:rsidP="00DB0B04">
      <w:pPr>
        <w:spacing w:after="0" w:line="240" w:lineRule="auto"/>
        <w:ind w:leftChars="129"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5A1">
        <w:rPr>
          <w:rFonts w:ascii="Times New Roman" w:hAnsi="Times New Roman"/>
          <w:b/>
          <w:sz w:val="28"/>
          <w:szCs w:val="28"/>
        </w:rPr>
        <w:t>Верхнесалдинский городской округ</w:t>
      </w: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</w:t>
      </w: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Pr="00D505A1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</w:p>
    <w:p w:rsidR="007D1745" w:rsidRPr="00D505A1" w:rsidRDefault="007D1745" w:rsidP="00DB0B04">
      <w:pPr>
        <w:spacing w:after="0" w:line="240" w:lineRule="auto"/>
        <w:ind w:leftChars="129" w:left="284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ИТОГОВЫЙ ПРОТОКОЛ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обработки данных социологического опроса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уровня восприятия бытовой коррупции</w:t>
      </w:r>
    </w:p>
    <w:p w:rsidR="007D1745" w:rsidRPr="00D505A1" w:rsidRDefault="00844626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среди населения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Верхнесалдинского городского округа</w:t>
      </w:r>
    </w:p>
    <w:p w:rsidR="007D1745" w:rsidRPr="00D505A1" w:rsidRDefault="00DB0B04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2017</w:t>
      </w:r>
      <w:r w:rsidR="007D1745" w:rsidRPr="00D505A1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32"/>
          <w:szCs w:val="32"/>
        </w:rPr>
      </w:pP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32"/>
          <w:szCs w:val="32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E509DA" w:rsidRDefault="007D1745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D505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Pr="00D505A1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8"/>
          <w:szCs w:val="28"/>
        </w:rPr>
      </w:pPr>
    </w:p>
    <w:p w:rsidR="007D1745" w:rsidRPr="00D505A1" w:rsidRDefault="007D1745" w:rsidP="00D505A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8"/>
          <w:szCs w:val="28"/>
        </w:rPr>
      </w:pPr>
      <w:r w:rsidRPr="00D505A1">
        <w:rPr>
          <w:rFonts w:ascii="Times New Roman" w:hAnsi="Times New Roman"/>
          <w:b/>
          <w:sz w:val="28"/>
          <w:szCs w:val="28"/>
        </w:rPr>
        <w:t>г. Верхняя Салда</w:t>
      </w:r>
    </w:p>
    <w:p w:rsidR="007D1745" w:rsidRPr="00D505A1" w:rsidRDefault="00DB0B04" w:rsidP="00D505A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7D1745" w:rsidRPr="007D1745" w:rsidRDefault="007D1745" w:rsidP="00CE43F1">
      <w:pPr>
        <w:shd w:val="clear" w:color="auto" w:fill="FFFFFF"/>
        <w:spacing w:after="0" w:line="240" w:lineRule="auto"/>
        <w:ind w:leftChars="129"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Нормативно-правовое обоснование проведения социологического опроса</w:t>
      </w:r>
      <w:r w:rsidRPr="007D1745">
        <w:rPr>
          <w:rFonts w:ascii="Times New Roman" w:hAnsi="Times New Roman"/>
          <w:b/>
          <w:sz w:val="24"/>
          <w:szCs w:val="24"/>
        </w:rPr>
        <w:t>:</w:t>
      </w:r>
      <w:r w:rsidRPr="007D1745">
        <w:rPr>
          <w:rFonts w:ascii="Times New Roman" w:hAnsi="Times New Roman"/>
          <w:sz w:val="24"/>
          <w:szCs w:val="24"/>
        </w:rPr>
        <w:t xml:space="preserve">                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Верхнесалдинском городском округе, утвержденное постановлением Главы администрации Верхнесалдинского городского округа от 30 мая 2014 года № 1825. 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Сроки проведения социологического опроса</w:t>
      </w:r>
      <w:r w:rsidR="00DB2A8E">
        <w:rPr>
          <w:rFonts w:ascii="Times New Roman" w:hAnsi="Times New Roman"/>
          <w:sz w:val="24"/>
          <w:szCs w:val="24"/>
        </w:rPr>
        <w:t>: 1 октября 201</w:t>
      </w:r>
      <w:r w:rsidR="00DB2A8E" w:rsidRPr="00DB2A8E">
        <w:rPr>
          <w:rFonts w:ascii="Times New Roman" w:hAnsi="Times New Roman"/>
          <w:sz w:val="24"/>
          <w:szCs w:val="24"/>
        </w:rPr>
        <w:t>7</w:t>
      </w:r>
      <w:r w:rsidR="00DB2A8E">
        <w:rPr>
          <w:rFonts w:ascii="Times New Roman" w:hAnsi="Times New Roman"/>
          <w:sz w:val="24"/>
          <w:szCs w:val="24"/>
        </w:rPr>
        <w:t xml:space="preserve"> года - 30 октября    201</w:t>
      </w:r>
      <w:r w:rsidR="00DB2A8E" w:rsidRPr="00DB2A8E">
        <w:rPr>
          <w:rFonts w:ascii="Times New Roman" w:hAnsi="Times New Roman"/>
          <w:sz w:val="24"/>
          <w:szCs w:val="24"/>
        </w:rPr>
        <w:t>7</w:t>
      </w:r>
      <w:r w:rsidRPr="007D1745">
        <w:rPr>
          <w:rFonts w:ascii="Times New Roman" w:hAnsi="Times New Roman"/>
          <w:sz w:val="24"/>
          <w:szCs w:val="24"/>
        </w:rPr>
        <w:t xml:space="preserve"> года.</w:t>
      </w:r>
    </w:p>
    <w:p w:rsidR="00A37FAC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Цель проведения социологического опроса</w:t>
      </w:r>
      <w:r w:rsidRPr="007D1745">
        <w:rPr>
          <w:rFonts w:ascii="Times New Roman" w:hAnsi="Times New Roman"/>
          <w:sz w:val="24"/>
          <w:szCs w:val="24"/>
        </w:rPr>
        <w:t xml:space="preserve">: Опрос </w:t>
      </w:r>
      <w:r w:rsidR="00A37FAC">
        <w:rPr>
          <w:rFonts w:ascii="Times New Roman" w:hAnsi="Times New Roman"/>
          <w:sz w:val="24"/>
          <w:szCs w:val="24"/>
        </w:rPr>
        <w:t xml:space="preserve">жителей </w:t>
      </w:r>
      <w:r w:rsidRPr="007D1745">
        <w:rPr>
          <w:rFonts w:ascii="Times New Roman" w:hAnsi="Times New Roman"/>
          <w:sz w:val="24"/>
          <w:szCs w:val="24"/>
        </w:rPr>
        <w:t xml:space="preserve"> Верхнесалдинского городского округа был нацелен на изучение </w:t>
      </w:r>
      <w:r w:rsidR="00A37FAC">
        <w:rPr>
          <w:rFonts w:ascii="Times New Roman" w:hAnsi="Times New Roman"/>
          <w:sz w:val="24"/>
          <w:szCs w:val="24"/>
        </w:rPr>
        <w:t>бытовой</w:t>
      </w:r>
      <w:r w:rsidRPr="007D1745">
        <w:rPr>
          <w:rFonts w:ascii="Times New Roman" w:hAnsi="Times New Roman"/>
          <w:sz w:val="24"/>
          <w:szCs w:val="24"/>
        </w:rPr>
        <w:t xml:space="preserve"> коррупции </w:t>
      </w:r>
      <w:r w:rsidR="00A37FAC">
        <w:rPr>
          <w:rFonts w:ascii="Times New Roman" w:hAnsi="Times New Roman"/>
          <w:sz w:val="24"/>
          <w:szCs w:val="24"/>
        </w:rPr>
        <w:t>среди населения округа.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Задачи социологического опроса</w:t>
      </w:r>
      <w:r w:rsidRPr="007D1745">
        <w:rPr>
          <w:rFonts w:ascii="Times New Roman" w:hAnsi="Times New Roman"/>
          <w:sz w:val="24"/>
          <w:szCs w:val="24"/>
        </w:rPr>
        <w:t xml:space="preserve">: определение количественных показателей и качественных показателей уровня восприятия </w:t>
      </w:r>
      <w:r w:rsidR="00A37FAC">
        <w:rPr>
          <w:rFonts w:ascii="Times New Roman" w:hAnsi="Times New Roman"/>
          <w:sz w:val="24"/>
          <w:szCs w:val="24"/>
        </w:rPr>
        <w:t>бытовой</w:t>
      </w:r>
      <w:r w:rsidRPr="007D1745">
        <w:rPr>
          <w:rFonts w:ascii="Times New Roman" w:hAnsi="Times New Roman"/>
          <w:sz w:val="24"/>
          <w:szCs w:val="24"/>
        </w:rPr>
        <w:t xml:space="preserve"> коррупции </w:t>
      </w:r>
      <w:r w:rsidR="00A37FAC">
        <w:rPr>
          <w:rFonts w:ascii="Times New Roman" w:hAnsi="Times New Roman"/>
          <w:sz w:val="24"/>
          <w:szCs w:val="24"/>
        </w:rPr>
        <w:t>жителями</w:t>
      </w:r>
      <w:r w:rsidRPr="007D1745">
        <w:rPr>
          <w:rFonts w:ascii="Times New Roman" w:hAnsi="Times New Roman"/>
          <w:sz w:val="24"/>
          <w:szCs w:val="24"/>
        </w:rPr>
        <w:t xml:space="preserve"> Верхнесалдинского городского округа.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Объект социологического опроса</w:t>
      </w:r>
      <w:r w:rsidRPr="007D1745">
        <w:rPr>
          <w:rFonts w:ascii="Times New Roman" w:hAnsi="Times New Roman"/>
          <w:b/>
          <w:sz w:val="24"/>
          <w:szCs w:val="24"/>
        </w:rPr>
        <w:t xml:space="preserve">: </w:t>
      </w:r>
      <w:r w:rsidR="00A37FAC">
        <w:rPr>
          <w:rFonts w:ascii="Times New Roman" w:hAnsi="Times New Roman"/>
          <w:sz w:val="24"/>
          <w:szCs w:val="24"/>
        </w:rPr>
        <w:t>население</w:t>
      </w:r>
      <w:r w:rsidRPr="007D1745">
        <w:rPr>
          <w:rFonts w:ascii="Times New Roman" w:hAnsi="Times New Roman"/>
          <w:sz w:val="24"/>
          <w:szCs w:val="24"/>
        </w:rPr>
        <w:t xml:space="preserve"> Верхнесалдинского городского округа.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Метод сбора информации при проведении социологического опроса</w:t>
      </w:r>
      <w:r w:rsidRPr="007D1745">
        <w:rPr>
          <w:rFonts w:ascii="Times New Roman" w:hAnsi="Times New Roman"/>
          <w:sz w:val="24"/>
          <w:szCs w:val="24"/>
        </w:rPr>
        <w:t>: опрос проводился по анкетным листам, утвержденным постановлением главы администрации Верхнесалдинского городского округа.</w:t>
      </w:r>
    </w:p>
    <w:p w:rsidR="007D1745" w:rsidRPr="007D1745" w:rsidRDefault="007D1745" w:rsidP="00CE43F1">
      <w:pPr>
        <w:shd w:val="clear" w:color="auto" w:fill="FFFFFF"/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Объем выборки при проведении социологического опроса</w:t>
      </w:r>
      <w:r w:rsidRPr="007D1745">
        <w:rPr>
          <w:rFonts w:ascii="Times New Roman" w:hAnsi="Times New Roman"/>
          <w:sz w:val="24"/>
          <w:szCs w:val="24"/>
        </w:rPr>
        <w:t xml:space="preserve">: выборочная совокупность составила     </w:t>
      </w:r>
      <w:r w:rsidR="00846AF1">
        <w:rPr>
          <w:rFonts w:ascii="Times New Roman" w:hAnsi="Times New Roman"/>
          <w:sz w:val="24"/>
          <w:szCs w:val="24"/>
        </w:rPr>
        <w:t>342</w:t>
      </w:r>
      <w:r w:rsidRPr="007D1745">
        <w:rPr>
          <w:rFonts w:ascii="Times New Roman" w:hAnsi="Times New Roman"/>
          <w:sz w:val="24"/>
          <w:szCs w:val="24"/>
        </w:rPr>
        <w:t xml:space="preserve">  человек.</w:t>
      </w:r>
    </w:p>
    <w:p w:rsidR="007D1745" w:rsidRPr="007D1745" w:rsidRDefault="007D1745" w:rsidP="00CE43F1">
      <w:pPr>
        <w:shd w:val="clear" w:color="auto" w:fill="FFFFFF"/>
        <w:spacing w:after="0" w:line="240" w:lineRule="auto"/>
        <w:ind w:leftChars="129" w:left="284" w:firstLine="180"/>
        <w:jc w:val="center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Всего</w:t>
      </w:r>
      <w:r w:rsidR="002648B1" w:rsidRPr="007D1745">
        <w:rPr>
          <w:rFonts w:ascii="Times New Roman" w:hAnsi="Times New Roman"/>
          <w:sz w:val="24"/>
          <w:szCs w:val="24"/>
        </w:rPr>
        <w:t xml:space="preserve"> опрошено </w:t>
      </w:r>
      <w:r w:rsidR="00846AF1">
        <w:rPr>
          <w:rFonts w:ascii="Times New Roman" w:hAnsi="Times New Roman"/>
          <w:sz w:val="24"/>
          <w:szCs w:val="24"/>
        </w:rPr>
        <w:t>342</w:t>
      </w:r>
      <w:r w:rsidR="002648B1" w:rsidRPr="007D1745">
        <w:rPr>
          <w:rFonts w:ascii="Times New Roman" w:hAnsi="Times New Roman"/>
          <w:sz w:val="24"/>
          <w:szCs w:val="24"/>
        </w:rPr>
        <w:t xml:space="preserve"> человек из них 1</w:t>
      </w:r>
      <w:r w:rsidR="00846AF1">
        <w:rPr>
          <w:rFonts w:ascii="Times New Roman" w:hAnsi="Times New Roman"/>
          <w:sz w:val="24"/>
          <w:szCs w:val="24"/>
        </w:rPr>
        <w:t>64</w:t>
      </w:r>
      <w:r w:rsidR="002648B1" w:rsidRPr="007D1745">
        <w:rPr>
          <w:rFonts w:ascii="Times New Roman" w:hAnsi="Times New Roman"/>
          <w:sz w:val="24"/>
          <w:szCs w:val="24"/>
        </w:rPr>
        <w:t xml:space="preserve"> мужчин</w:t>
      </w:r>
      <w:r w:rsidR="00844626">
        <w:rPr>
          <w:rFonts w:ascii="Times New Roman" w:hAnsi="Times New Roman"/>
          <w:sz w:val="24"/>
          <w:szCs w:val="24"/>
        </w:rPr>
        <w:t>ы</w:t>
      </w:r>
      <w:r w:rsidR="002648B1" w:rsidRPr="007D1745">
        <w:rPr>
          <w:rFonts w:ascii="Times New Roman" w:hAnsi="Times New Roman"/>
          <w:sz w:val="24"/>
          <w:szCs w:val="24"/>
        </w:rPr>
        <w:t xml:space="preserve"> и</w:t>
      </w:r>
      <w:r w:rsidR="00836202" w:rsidRPr="007D1745">
        <w:rPr>
          <w:rFonts w:ascii="Times New Roman" w:hAnsi="Times New Roman"/>
          <w:sz w:val="24"/>
          <w:szCs w:val="24"/>
        </w:rPr>
        <w:t xml:space="preserve"> </w:t>
      </w:r>
      <w:r w:rsidR="00846AF1">
        <w:rPr>
          <w:rFonts w:ascii="Times New Roman" w:hAnsi="Times New Roman"/>
          <w:sz w:val="24"/>
          <w:szCs w:val="24"/>
        </w:rPr>
        <w:t>178</w:t>
      </w:r>
      <w:r w:rsidR="002648B1" w:rsidRPr="007D1745">
        <w:rPr>
          <w:rFonts w:ascii="Times New Roman" w:hAnsi="Times New Roman"/>
          <w:sz w:val="24"/>
          <w:szCs w:val="24"/>
        </w:rPr>
        <w:t xml:space="preserve"> женщины</w:t>
      </w:r>
      <w:r w:rsidR="00725B1F" w:rsidRPr="007D1745">
        <w:rPr>
          <w:rFonts w:ascii="Times New Roman" w:hAnsi="Times New Roman"/>
          <w:sz w:val="24"/>
          <w:szCs w:val="24"/>
        </w:rPr>
        <w:t>.</w:t>
      </w:r>
    </w:p>
    <w:p w:rsidR="00F56288" w:rsidRPr="007D1745" w:rsidRDefault="00F56288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2.По возрасту распределение респондентов таково:</w:t>
      </w:r>
    </w:p>
    <w:tbl>
      <w:tblPr>
        <w:tblStyle w:val="a4"/>
        <w:tblpPr w:leftFromText="180" w:rightFromText="180" w:vertAnchor="text" w:horzAnchor="margin" w:tblpY="464"/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22-33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0B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0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Default="007260FC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71D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1D" w:rsidRDefault="0014571D" w:rsidP="001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1D" w:rsidRDefault="0014571D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288" w:rsidRPr="007D1745" w:rsidRDefault="00F56288" w:rsidP="00145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9DA" w:rsidRDefault="00E509DA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71D" w:rsidRDefault="0014571D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71D" w:rsidRDefault="0014571D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25050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10C6" w:rsidRDefault="00F310C6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F310C6" w:rsidRDefault="00F310C6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A044EC" w:rsidRPr="007D1745" w:rsidRDefault="009C70CF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3.</w:t>
      </w:r>
      <w:r w:rsidR="00A044EC" w:rsidRPr="007D1745">
        <w:rPr>
          <w:rFonts w:ascii="Times New Roman" w:hAnsi="Times New Roman"/>
          <w:sz w:val="24"/>
          <w:szCs w:val="24"/>
        </w:rPr>
        <w:t>Семейное положение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09DA" w:rsidRPr="007D1745" w:rsidTr="00D906E8">
        <w:trPr>
          <w:trHeight w:val="47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Женат (замужем)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0B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 женат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0B0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E509DA" w:rsidRPr="007D1745" w:rsidTr="00D906E8">
        <w:trPr>
          <w:trHeight w:val="3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7260FC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A044EC" w:rsidRDefault="00A044EC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275" cy="1509823"/>
            <wp:effectExtent l="19050" t="0" r="1017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571D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14571D" w:rsidRPr="007D1745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A044EC" w:rsidRPr="007D1745" w:rsidRDefault="00A044EC" w:rsidP="00DB0B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4. Место проживания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Город Верхняя Салда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04" w:rsidRPr="007D1745" w:rsidRDefault="00E509DA" w:rsidP="00DB0B04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7C0">
              <w:rPr>
                <w:rFonts w:ascii="Times New Roman" w:hAnsi="Times New Roman"/>
                <w:sz w:val="24"/>
                <w:szCs w:val="24"/>
              </w:rPr>
              <w:t>8</w:t>
            </w:r>
            <w:r w:rsidR="00DB0B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Другой населенный пункт ВСГО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45791A" w:rsidRDefault="0045791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14571D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0830" cy="1212112"/>
            <wp:effectExtent l="19050" t="0" r="14620" b="708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A044EC" w:rsidRDefault="00A044EC" w:rsidP="00DB0B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5. Вид деятельности</w:t>
      </w:r>
    </w:p>
    <w:p w:rsidR="00E94B00" w:rsidRPr="007D1745" w:rsidRDefault="00E94B00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985"/>
      </w:tblGrid>
      <w:tr w:rsidR="00E509DA" w:rsidRPr="007D1745" w:rsidTr="00D906E8">
        <w:trPr>
          <w:trHeight w:val="48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D174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48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9DA" w:rsidRPr="007D1745" w:rsidTr="00D906E8">
        <w:trPr>
          <w:trHeight w:val="33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DB0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</w:tr>
      <w:tr w:rsidR="00E509DA" w:rsidRPr="007D1745" w:rsidTr="00D906E8">
        <w:trPr>
          <w:trHeight w:val="32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Муниципальная служба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DB0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E509DA" w:rsidRPr="007D1745" w:rsidTr="00D906E8">
        <w:trPr>
          <w:trHeight w:val="33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D906E8">
        <w:trPr>
          <w:trHeight w:val="41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Военная служба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9DA" w:rsidRPr="007D1745" w:rsidTr="00D906E8">
        <w:trPr>
          <w:trHeight w:val="3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Работа в коммерческих структурах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509DA" w:rsidRPr="007D1745" w:rsidTr="00D906E8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Работа в некоммерческих структурах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509DA" w:rsidRPr="007D1745" w:rsidTr="00D906E8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Работа в государственных или муниципальных учреждениях, предпр.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04" w:rsidRPr="007D1745" w:rsidRDefault="00DB0B04" w:rsidP="00DB0B04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E509DA" w:rsidRPr="007D1745" w:rsidTr="00D906E8">
        <w:trPr>
          <w:trHeight w:val="4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 работаю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509DA" w:rsidRPr="007D1745" w:rsidTr="00D906E8">
        <w:trPr>
          <w:trHeight w:val="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509DA" w:rsidRPr="007D1745" w:rsidTr="00D906E8">
        <w:trPr>
          <w:trHeight w:val="41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Ведение домашнего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0B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67C0" w:rsidRPr="007D1745" w:rsidTr="00D906E8">
        <w:trPr>
          <w:trHeight w:val="41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C0" w:rsidRPr="007D1745" w:rsidRDefault="00E767C0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C0" w:rsidRDefault="00E767C0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044EC" w:rsidRPr="007D1745" w:rsidRDefault="00A044EC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0758F2" w:rsidRDefault="000758F2" w:rsidP="00547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086100"/>
            <wp:effectExtent l="19050" t="0" r="19050" b="0"/>
            <wp:docPr id="1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58F2" w:rsidRDefault="000758F2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96014" w:rsidRPr="007D1745" w:rsidRDefault="00952993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6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>Уровень дохода</w:t>
      </w:r>
      <w:r w:rsidR="00D8611C" w:rsidRPr="007D17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4"/>
        <w:tblpPr w:leftFromText="180" w:rightFromText="180" w:vertAnchor="text" w:horzAnchor="margin" w:tblpY="331"/>
        <w:tblW w:w="9606" w:type="dxa"/>
        <w:tblLook w:val="04A0" w:firstRow="1" w:lastRow="0" w:firstColumn="1" w:lastColumn="0" w:noHBand="0" w:noVBand="1"/>
      </w:tblPr>
      <w:tblGrid>
        <w:gridCol w:w="729"/>
        <w:gridCol w:w="6943"/>
        <w:gridCol w:w="1934"/>
      </w:tblGrid>
      <w:tr w:rsidR="00E509DA" w:rsidRPr="007D1745" w:rsidTr="00D906E8">
        <w:trPr>
          <w:trHeight w:val="553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Уровень дохода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631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Денег не хватает даже на продукты.  «Едва сводим концы с концами»</w:t>
            </w:r>
          </w:p>
        </w:tc>
        <w:tc>
          <w:tcPr>
            <w:tcW w:w="1934" w:type="dxa"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09DA" w:rsidRPr="007D1745" w:rsidTr="00D906E8">
        <w:trPr>
          <w:trHeight w:val="685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 продукты денег хватает, но покупка одежды вызывает затруднения.</w:t>
            </w:r>
          </w:p>
        </w:tc>
        <w:tc>
          <w:tcPr>
            <w:tcW w:w="1934" w:type="dxa"/>
          </w:tcPr>
          <w:p w:rsidR="00E509DA" w:rsidRPr="007D1745" w:rsidRDefault="00DB0B04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509DA" w:rsidRPr="007D1745" w:rsidTr="00D906E8">
        <w:trPr>
          <w:trHeight w:val="842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Денег хватает на продукты и на одежду , но покупка бытовой техники является для нас затруднительной.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0B0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509DA" w:rsidRPr="007D1745" w:rsidTr="00D906E8">
        <w:trPr>
          <w:trHeight w:val="761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затруднительной.</w:t>
            </w:r>
          </w:p>
        </w:tc>
        <w:tc>
          <w:tcPr>
            <w:tcW w:w="1934" w:type="dxa"/>
          </w:tcPr>
          <w:p w:rsidR="00E509DA" w:rsidRPr="007D1745" w:rsidRDefault="00ED3EF8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509DA" w:rsidRPr="007D1745" w:rsidTr="00D906E8">
        <w:trPr>
          <w:trHeight w:val="808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Хватает доходов на новый легковой автомобиль, однако покупка квартиры или дома  является для нас затруднительной .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09DA" w:rsidRPr="007D1745" w:rsidTr="00D906E8">
        <w:trPr>
          <w:trHeight w:val="636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Материальных затруднений не испытываем: при необ</w:t>
            </w:r>
            <w:r w:rsidR="00DB2A8E">
              <w:rPr>
                <w:rFonts w:ascii="Times New Roman" w:hAnsi="Times New Roman"/>
                <w:sz w:val="24"/>
                <w:szCs w:val="24"/>
              </w:rPr>
              <w:t>ходимости можем купить квартиру</w:t>
            </w:r>
            <w:r w:rsidRPr="007D1745">
              <w:rPr>
                <w:rFonts w:ascii="Times New Roman" w:hAnsi="Times New Roman"/>
                <w:sz w:val="24"/>
                <w:szCs w:val="24"/>
              </w:rPr>
              <w:t>,</w:t>
            </w:r>
            <w:r w:rsidR="00DB2A8E" w:rsidRPr="00DB2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дом (иную недвижимость) </w:t>
            </w:r>
          </w:p>
        </w:tc>
        <w:tc>
          <w:tcPr>
            <w:tcW w:w="1934" w:type="dxa"/>
          </w:tcPr>
          <w:p w:rsidR="00E509DA" w:rsidRPr="007D1745" w:rsidRDefault="00ED3EF8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D906E8">
        <w:trPr>
          <w:trHeight w:val="636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934" w:type="dxa"/>
          </w:tcPr>
          <w:p w:rsidR="00E509DA" w:rsidRPr="007D1745" w:rsidRDefault="002352B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0758F2">
      <w:pPr>
        <w:spacing w:after="0" w:line="240" w:lineRule="auto"/>
        <w:ind w:leftChars="-64" w:left="-141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2150" cy="2743200"/>
            <wp:effectExtent l="19050" t="0" r="19050" b="0"/>
            <wp:docPr id="5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E509DA" w:rsidRDefault="00E509DA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4EC" w:rsidRPr="007D1745" w:rsidRDefault="00A044EC" w:rsidP="00DB0B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7. образование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E509DA" w:rsidRPr="007D1745" w:rsidTr="00D906E8">
        <w:trPr>
          <w:trHeight w:val="53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53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3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9DA" w:rsidRPr="007D1745" w:rsidTr="00D906E8">
        <w:trPr>
          <w:trHeight w:val="55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D3EF8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509DA" w:rsidRPr="007D1745" w:rsidTr="00D906E8">
        <w:trPr>
          <w:trHeight w:val="56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Среднепрофессиональное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D3EF8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509DA" w:rsidRPr="007D1745" w:rsidTr="00D906E8">
        <w:trPr>
          <w:trHeight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3E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09DA" w:rsidRPr="007D1745" w:rsidTr="00D906E8">
        <w:trPr>
          <w:trHeight w:val="50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D3EF8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E509DA" w:rsidRPr="007D1745" w:rsidTr="00D906E8">
        <w:trPr>
          <w:trHeight w:val="55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Кандидат наук, доктор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D906E8">
        <w:trPr>
          <w:trHeight w:val="55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2352B6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044EC" w:rsidRPr="007D1745" w:rsidRDefault="00A044EC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2885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71D" w:rsidRDefault="0014571D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C60317" w:rsidRDefault="00C60317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A044EC" w:rsidRPr="007D1745" w:rsidRDefault="00A044EC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</w:rPr>
        <w:lastRenderedPageBreak/>
        <w:t>2. КОЛИЧЕСТВЕННЫЕ ПОКАЗАТЕЛИ</w:t>
      </w:r>
    </w:p>
    <w:p w:rsidR="000741EA" w:rsidRPr="007D1745" w:rsidRDefault="00A044EC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1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>Попадали ли вы в коррупционную ситуацию</w:t>
      </w:r>
      <w:r w:rsidR="00EC4B02" w:rsidRPr="007D1745">
        <w:rPr>
          <w:rFonts w:ascii="Times New Roman" w:hAnsi="Times New Roman"/>
          <w:sz w:val="24"/>
          <w:szCs w:val="24"/>
        </w:rPr>
        <w:t>?</w:t>
      </w:r>
    </w:p>
    <w:tbl>
      <w:tblPr>
        <w:tblStyle w:val="a4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729"/>
        <w:gridCol w:w="4084"/>
        <w:gridCol w:w="4651"/>
      </w:tblGrid>
      <w:tr w:rsidR="00E509DA" w:rsidRPr="007D1745" w:rsidTr="00D906E8">
        <w:trPr>
          <w:trHeight w:val="554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465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436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651" w:type="dxa"/>
          </w:tcPr>
          <w:p w:rsidR="00E509DA" w:rsidRPr="007D1745" w:rsidRDefault="00ED3EF8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509DA" w:rsidRPr="007D1745" w:rsidTr="00D906E8">
        <w:trPr>
          <w:trHeight w:val="447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51" w:type="dxa"/>
          </w:tcPr>
          <w:p w:rsidR="00E509DA" w:rsidRPr="007D1745" w:rsidRDefault="00ED3EF8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50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0CCC" w:rsidRPr="007D1745" w:rsidTr="00D906E8">
        <w:trPr>
          <w:trHeight w:val="447"/>
        </w:trPr>
        <w:tc>
          <w:tcPr>
            <w:tcW w:w="729" w:type="dxa"/>
          </w:tcPr>
          <w:p w:rsidR="00450CCC" w:rsidRPr="007D1745" w:rsidRDefault="00450CC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450CCC" w:rsidRPr="007D1745" w:rsidRDefault="00450CC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 ответа</w:t>
            </w:r>
          </w:p>
        </w:tc>
        <w:tc>
          <w:tcPr>
            <w:tcW w:w="4651" w:type="dxa"/>
          </w:tcPr>
          <w:p w:rsidR="00450CCC" w:rsidRDefault="00450CC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B3123A" w:rsidRPr="007D1745" w:rsidRDefault="00B3123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58F2" w:rsidP="00075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2374" cy="1967023"/>
            <wp:effectExtent l="19050" t="0" r="12626" b="0"/>
            <wp:docPr id="3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58F2" w:rsidRDefault="000758F2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719" w:rsidRPr="007D1745" w:rsidRDefault="00A044EC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2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 xml:space="preserve"> Как Вы обычно поступаете</w:t>
      </w:r>
      <w:r w:rsidR="00DF3067" w:rsidRPr="007D1745">
        <w:rPr>
          <w:rFonts w:ascii="Times New Roman" w:hAnsi="Times New Roman"/>
          <w:sz w:val="24"/>
          <w:szCs w:val="24"/>
        </w:rPr>
        <w:t xml:space="preserve"> в случае возникновения коррупционной ситуации?</w:t>
      </w:r>
      <w:r w:rsidR="00B50C51" w:rsidRPr="007D17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Style w:val="a4"/>
        <w:tblpPr w:leftFromText="180" w:rightFromText="180" w:vertAnchor="text" w:tblpY="332"/>
        <w:tblW w:w="0" w:type="auto"/>
        <w:tblLook w:val="04A0" w:firstRow="1" w:lastRow="0" w:firstColumn="1" w:lastColumn="0" w:noHBand="0" w:noVBand="1"/>
      </w:tblPr>
      <w:tblGrid>
        <w:gridCol w:w="6893"/>
        <w:gridCol w:w="2571"/>
      </w:tblGrid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57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Приходиться договариваться неформально</w:t>
            </w:r>
          </w:p>
        </w:tc>
        <w:tc>
          <w:tcPr>
            <w:tcW w:w="2571" w:type="dxa"/>
          </w:tcPr>
          <w:p w:rsidR="00E509DA" w:rsidRPr="007D1745" w:rsidRDefault="00ED3EF8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Ищу возможность формального решения проблемы </w:t>
            </w:r>
          </w:p>
        </w:tc>
        <w:tc>
          <w:tcPr>
            <w:tcW w:w="2571" w:type="dxa"/>
          </w:tcPr>
          <w:p w:rsidR="00E509DA" w:rsidRPr="007D1745" w:rsidRDefault="009241A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3EF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Другое ( указать что именно )</w:t>
            </w:r>
          </w:p>
        </w:tc>
        <w:tc>
          <w:tcPr>
            <w:tcW w:w="2571" w:type="dxa"/>
          </w:tcPr>
          <w:p w:rsidR="00E509DA" w:rsidRPr="007D1745" w:rsidRDefault="00ED3EF8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71" w:type="dxa"/>
          </w:tcPr>
          <w:p w:rsidR="00ED3EF8" w:rsidRPr="007D1745" w:rsidRDefault="009241A6" w:rsidP="00ED3EF8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775A4F" w:rsidRPr="007D1745" w:rsidRDefault="00775A4F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343150"/>
            <wp:effectExtent l="19050" t="0" r="9525" b="0"/>
            <wp:docPr id="3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58F2" w:rsidRDefault="000758F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8F2" w:rsidRDefault="000758F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8F2" w:rsidRDefault="000758F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7E690F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3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 xml:space="preserve"> Когда в последний раз Вам приходилось попадать в коррупционную ситуацию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E509DA" w:rsidRPr="007D1745" w:rsidTr="00D906E8">
        <w:trPr>
          <w:trHeight w:val="38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46AF1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lastRenderedPageBreak/>
              <w:t>От недели до месяца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46AF1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46AF1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полугода до года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46AF1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9DA" w:rsidRPr="007D1745" w:rsidTr="00D906E8">
        <w:trPr>
          <w:trHeight w:val="29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Больше года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46AF1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9DA" w:rsidRPr="007D1745" w:rsidTr="00D906E8"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Очень давно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46AF1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509DA" w:rsidRPr="007D1745" w:rsidTr="00D906E8">
        <w:trPr>
          <w:trHeight w:val="4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46AF1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509DA" w:rsidRPr="007D1745" w:rsidTr="00D906E8">
        <w:trPr>
          <w:trHeight w:val="4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9241A6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CE43F1" w:rsidRDefault="00CE43F1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0758F2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2851785"/>
            <wp:effectExtent l="19050" t="0" r="19050" b="5715"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58F2" w:rsidRDefault="000758F2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 </w:t>
      </w:r>
      <w:r w:rsidR="007E690F" w:rsidRPr="007D1745">
        <w:rPr>
          <w:rFonts w:ascii="Times New Roman" w:hAnsi="Times New Roman"/>
          <w:sz w:val="24"/>
          <w:szCs w:val="24"/>
        </w:rPr>
        <w:t>4.Где</w:t>
      </w:r>
      <w:r w:rsidRPr="007D1745">
        <w:rPr>
          <w:rFonts w:ascii="Times New Roman" w:hAnsi="Times New Roman"/>
          <w:sz w:val="24"/>
          <w:szCs w:val="24"/>
        </w:rPr>
        <w:t xml:space="preserve"> за последний год вы попадали в коррупционную ситуацию</w:t>
      </w:r>
      <w:r w:rsidR="00B50C51" w:rsidRPr="007D1745">
        <w:rPr>
          <w:rFonts w:ascii="Times New Roman" w:hAnsi="Times New Roman"/>
          <w:sz w:val="24"/>
          <w:szCs w:val="24"/>
        </w:rPr>
        <w:t>?</w:t>
      </w:r>
    </w:p>
    <w:p w:rsidR="00A9560F" w:rsidRPr="007D1745" w:rsidRDefault="00A9560F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(выбор нескольких ответов)</w:t>
      </w:r>
    </w:p>
    <w:tbl>
      <w:tblPr>
        <w:tblStyle w:val="a4"/>
        <w:tblpPr w:leftFromText="180" w:rightFromText="180" w:vertAnchor="text" w:horzAnchor="margin" w:tblpY="99"/>
        <w:tblW w:w="9606" w:type="dxa"/>
        <w:tblLook w:val="04A0" w:firstRow="1" w:lastRow="0" w:firstColumn="1" w:lastColumn="0" w:noHBand="0" w:noVBand="1"/>
      </w:tblPr>
      <w:tblGrid>
        <w:gridCol w:w="7552"/>
        <w:gridCol w:w="2054"/>
      </w:tblGrid>
      <w:tr w:rsidR="00E509DA" w:rsidRPr="007D1745" w:rsidTr="00D906E8">
        <w:trPr>
          <w:trHeight w:val="451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451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2054" w:type="dxa"/>
          </w:tcPr>
          <w:p w:rsidR="00E509DA" w:rsidRPr="007D1745" w:rsidRDefault="00CE537B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509DA" w:rsidRPr="007D1745" w:rsidTr="00D906E8">
        <w:trPr>
          <w:trHeight w:val="340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2054" w:type="dxa"/>
          </w:tcPr>
          <w:p w:rsidR="00E509DA" w:rsidRPr="007D1745" w:rsidRDefault="00CE537B" w:rsidP="00CE5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E3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09DA" w:rsidRPr="007D1745" w:rsidTr="00D906E8">
        <w:trPr>
          <w:trHeight w:val="299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Среднеобразовательные учреждения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09DA" w:rsidRPr="007D1745" w:rsidTr="00D906E8">
        <w:trPr>
          <w:trHeight w:val="40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Высшие образовательные учреждения 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9DA" w:rsidRPr="007D1745" w:rsidTr="00D906E8">
        <w:trPr>
          <w:trHeight w:val="458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Учреждения социальной защиты населения 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9DA" w:rsidRPr="007D1745" w:rsidTr="00D906E8">
        <w:trPr>
          <w:trHeight w:val="449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Организации, оказывающие услуги в сфере ЖКХ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09DA" w:rsidRPr="007D1745" w:rsidTr="00D906E8">
        <w:trPr>
          <w:trHeight w:val="64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внутренних дел(за исключением ГИБДД)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9DA" w:rsidRPr="007D1745" w:rsidTr="00D906E8">
        <w:trPr>
          <w:trHeight w:val="418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Государственная инспекция безопасности дорожного движения.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9DA" w:rsidRPr="007D1745" w:rsidTr="00D906E8">
        <w:trPr>
          <w:trHeight w:val="455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9DA" w:rsidRPr="007D1745" w:rsidTr="00D906E8">
        <w:trPr>
          <w:trHeight w:val="44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Верхнесалдинский городской суд Свердловской области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D906E8">
        <w:trPr>
          <w:trHeight w:val="453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9DA" w:rsidRPr="007D1745" w:rsidTr="00D906E8">
        <w:trPr>
          <w:trHeight w:val="443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9DA" w:rsidRPr="007D1745" w:rsidTr="00D906E8">
        <w:trPr>
          <w:trHeight w:val="465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Служба судебных приставов 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D906E8">
        <w:trPr>
          <w:trHeight w:val="440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lastRenderedPageBreak/>
              <w:t>Служба по техническому и экспортному контролю («Ростехнадзор»)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D906E8">
        <w:trPr>
          <w:trHeight w:val="293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D906E8">
        <w:trPr>
          <w:trHeight w:val="64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в т.ч санитарно-эпидемиологический надзор («роспотребнадзор» «санэпидемстанция»)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9DA" w:rsidRPr="007D1745" w:rsidTr="00D906E8">
        <w:trPr>
          <w:trHeight w:val="607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D906E8">
        <w:trPr>
          <w:trHeight w:val="64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местного самоуправления  Верхнесалдинского городского округа (Дума ВСГО, в т.ч Счетная плата ; администрация ВСГО)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D906E8">
        <w:trPr>
          <w:trHeight w:val="370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9DA" w:rsidRPr="007D1745" w:rsidTr="00D906E8">
        <w:trPr>
          <w:trHeight w:val="299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Иные органы, организации (указать какие)</w:t>
            </w:r>
          </w:p>
        </w:tc>
        <w:tc>
          <w:tcPr>
            <w:tcW w:w="2054" w:type="dxa"/>
          </w:tcPr>
          <w:p w:rsidR="00E509DA" w:rsidRPr="007D1745" w:rsidRDefault="00FE362A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9DA" w:rsidRPr="007D1745" w:rsidTr="00D906E8">
        <w:trPr>
          <w:trHeight w:val="299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054" w:type="dxa"/>
          </w:tcPr>
          <w:p w:rsidR="00E509DA" w:rsidRDefault="00CE537B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</w:tbl>
    <w:p w:rsidR="00016809" w:rsidRPr="007D1745" w:rsidRDefault="00016809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075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15923" cy="4600155"/>
            <wp:effectExtent l="19050" t="0" r="27677" b="0"/>
            <wp:docPr id="3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F310C6" w:rsidRDefault="00F310C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0C6" w:rsidRDefault="00F310C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0C6" w:rsidRDefault="00F310C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0E4" w:rsidRDefault="007E690F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5</w:t>
      </w:r>
      <w:r w:rsidR="0070250E" w:rsidRPr="007D1745">
        <w:rPr>
          <w:rFonts w:ascii="Times New Roman" w:hAnsi="Times New Roman"/>
          <w:sz w:val="24"/>
          <w:szCs w:val="24"/>
        </w:rPr>
        <w:t xml:space="preserve">. </w:t>
      </w:r>
      <w:r w:rsidR="00AB1AE8" w:rsidRPr="007D1745">
        <w:rPr>
          <w:rFonts w:ascii="Times New Roman" w:hAnsi="Times New Roman"/>
          <w:sz w:val="24"/>
          <w:szCs w:val="24"/>
        </w:rPr>
        <w:t>Была ли Ваша проблема решена</w:t>
      </w:r>
      <w:r w:rsidR="000741EA" w:rsidRPr="007D1745">
        <w:rPr>
          <w:rFonts w:ascii="Times New Roman" w:hAnsi="Times New Roman"/>
          <w:sz w:val="24"/>
          <w:szCs w:val="24"/>
        </w:rPr>
        <w:t>, как?</w:t>
      </w:r>
      <w:r w:rsidR="00B50C51" w:rsidRPr="007D1745">
        <w:rPr>
          <w:rFonts w:ascii="Times New Roman" w:hAnsi="Times New Roman"/>
          <w:sz w:val="24"/>
          <w:szCs w:val="24"/>
        </w:rPr>
        <w:t xml:space="preserve"> </w:t>
      </w:r>
    </w:p>
    <w:p w:rsidR="00D12719" w:rsidRPr="007D1745" w:rsidRDefault="00B50C51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418"/>
        <w:gridCol w:w="1275"/>
        <w:gridCol w:w="1276"/>
        <w:gridCol w:w="1418"/>
      </w:tblGrid>
      <w:tr w:rsidR="00A92787" w:rsidRPr="007D1745" w:rsidTr="00D906E8">
        <w:trPr>
          <w:trHeight w:val="1005"/>
        </w:trPr>
        <w:tc>
          <w:tcPr>
            <w:tcW w:w="2977" w:type="dxa"/>
            <w:vMerge w:val="restart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1275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За услугу</w:t>
            </w:r>
          </w:p>
        </w:tc>
        <w:tc>
          <w:tcPr>
            <w:tcW w:w="1276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Нет, не решена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Затруд.</w:t>
            </w:r>
          </w:p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ответ.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  <w:vMerge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Учр. здравоохранения</w:t>
            </w:r>
          </w:p>
        </w:tc>
        <w:tc>
          <w:tcPr>
            <w:tcW w:w="1134" w:type="dxa"/>
          </w:tcPr>
          <w:p w:rsidR="00A92787" w:rsidRPr="007D1745" w:rsidRDefault="00CE537B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3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79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Дошкольные учрежд.</w:t>
            </w:r>
          </w:p>
        </w:tc>
        <w:tc>
          <w:tcPr>
            <w:tcW w:w="1134" w:type="dxa"/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5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Среднеобразоват. учреждения</w:t>
            </w:r>
          </w:p>
        </w:tc>
        <w:tc>
          <w:tcPr>
            <w:tcW w:w="1134" w:type="dxa"/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65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Высшие уч. заведения</w:t>
            </w:r>
          </w:p>
        </w:tc>
        <w:tc>
          <w:tcPr>
            <w:tcW w:w="1134" w:type="dxa"/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65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Учреждения соцзащиты</w:t>
            </w:r>
          </w:p>
        </w:tc>
        <w:tc>
          <w:tcPr>
            <w:tcW w:w="1134" w:type="dxa"/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343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Организации ЖКХ</w:t>
            </w:r>
          </w:p>
        </w:tc>
        <w:tc>
          <w:tcPr>
            <w:tcW w:w="1134" w:type="dxa"/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6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ОВД (кроме ГИБДД)</w:t>
            </w:r>
          </w:p>
        </w:tc>
        <w:tc>
          <w:tcPr>
            <w:tcW w:w="1134" w:type="dxa"/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1134" w:type="dxa"/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59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43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6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443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6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48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782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Роспотребнадзор, санэпидемстанция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34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кадастр и картография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58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280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87" w:rsidRPr="007D1745" w:rsidTr="00D906E8">
        <w:trPr>
          <w:trHeight w:val="58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Иные органы ,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FE362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24F7" w:rsidRPr="007D1745" w:rsidRDefault="00BE24F7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547B76">
      <w:pPr>
        <w:spacing w:after="0" w:line="240" w:lineRule="auto"/>
        <w:ind w:leftChars="64" w:left="425" w:hanging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7495" cy="4201065"/>
            <wp:effectExtent l="19050" t="0" r="10855" b="8985"/>
            <wp:docPr id="3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0670" cy="4298866"/>
            <wp:effectExtent l="19050" t="0" r="26730" b="6434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3845" cy="3950899"/>
            <wp:effectExtent l="19050" t="0" r="23555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6912" cy="4109720"/>
            <wp:effectExtent l="19050" t="0" r="20488" b="5080"/>
            <wp:docPr id="6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4571D" w:rsidRDefault="0014571D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8D74B4" w:rsidRPr="007D1745" w:rsidRDefault="00BE24F7" w:rsidP="00DB0B04">
      <w:pPr>
        <w:spacing w:after="0" w:line="240" w:lineRule="auto"/>
        <w:ind w:leftChars="129"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C4B02" w:rsidRPr="007D1745">
        <w:rPr>
          <w:rFonts w:ascii="Times New Roman" w:hAnsi="Times New Roman"/>
          <w:sz w:val="24"/>
          <w:szCs w:val="24"/>
        </w:rPr>
        <w:t>7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8D74B4" w:rsidRPr="007D1745">
        <w:rPr>
          <w:rFonts w:ascii="Times New Roman" w:hAnsi="Times New Roman"/>
          <w:sz w:val="24"/>
          <w:szCs w:val="24"/>
        </w:rPr>
        <w:t xml:space="preserve"> Какую сумму за прошедший год Вы потратили на неформальное решение своих проблем?</w:t>
      </w:r>
      <w:r w:rsidR="006E57E5" w:rsidRPr="007D1745">
        <w:rPr>
          <w:rFonts w:ascii="Times New Roman" w:hAnsi="Times New Roman"/>
          <w:sz w:val="24"/>
          <w:szCs w:val="24"/>
        </w:rPr>
        <w:t xml:space="preserve">           </w:t>
      </w:r>
      <w:r w:rsidR="005E5F32" w:rsidRPr="007D174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12719" w:rsidRPr="007D1745">
        <w:rPr>
          <w:rFonts w:ascii="Times New Roman" w:hAnsi="Times New Roman"/>
          <w:sz w:val="24"/>
          <w:szCs w:val="24"/>
        </w:rPr>
        <w:t xml:space="preserve"> </w:t>
      </w:r>
      <w:r w:rsidR="006E57E5" w:rsidRPr="007D1745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Style w:val="a4"/>
        <w:tblpPr w:leftFromText="180" w:rightFromText="180" w:vertAnchor="text" w:horzAnchor="margin" w:tblpY="222"/>
        <w:tblW w:w="9606" w:type="dxa"/>
        <w:tblLook w:val="04A0" w:firstRow="1" w:lastRow="0" w:firstColumn="1" w:lastColumn="0" w:noHBand="0" w:noVBand="1"/>
      </w:tblPr>
      <w:tblGrid>
        <w:gridCol w:w="6993"/>
        <w:gridCol w:w="2613"/>
      </w:tblGrid>
      <w:tr w:rsidR="00404126" w:rsidRPr="007D1745" w:rsidTr="00D906E8">
        <w:trPr>
          <w:trHeight w:val="356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61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04126" w:rsidRPr="007D1745" w:rsidTr="00D906E8">
        <w:trPr>
          <w:trHeight w:val="356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 100 рублей</w:t>
            </w:r>
          </w:p>
        </w:tc>
        <w:tc>
          <w:tcPr>
            <w:tcW w:w="2613" w:type="dxa"/>
          </w:tcPr>
          <w:p w:rsidR="00404126" w:rsidRPr="007D1745" w:rsidRDefault="00E31613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4126" w:rsidRPr="007D1745" w:rsidTr="00D906E8">
        <w:trPr>
          <w:trHeight w:val="408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100 рублей до 1 тыс. рублей</w:t>
            </w:r>
          </w:p>
        </w:tc>
        <w:tc>
          <w:tcPr>
            <w:tcW w:w="2613" w:type="dxa"/>
          </w:tcPr>
          <w:p w:rsidR="00404126" w:rsidRPr="007D1745" w:rsidRDefault="00E31613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4126" w:rsidRPr="007D1745" w:rsidTr="00D906E8">
        <w:trPr>
          <w:trHeight w:val="467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1 тыс. до 5 тыс. рублей</w:t>
            </w:r>
          </w:p>
        </w:tc>
        <w:tc>
          <w:tcPr>
            <w:tcW w:w="2613" w:type="dxa"/>
          </w:tcPr>
          <w:p w:rsidR="00404126" w:rsidRPr="007D1745" w:rsidRDefault="00E31613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4126" w:rsidRPr="007D1745" w:rsidTr="00D906E8">
        <w:trPr>
          <w:trHeight w:val="466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5 тыс. до 10 тыс. рублей</w:t>
            </w:r>
          </w:p>
        </w:tc>
        <w:tc>
          <w:tcPr>
            <w:tcW w:w="2613" w:type="dxa"/>
          </w:tcPr>
          <w:p w:rsidR="00404126" w:rsidRPr="007D1745" w:rsidRDefault="00846AF1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04126" w:rsidRPr="007D1745" w:rsidTr="00D906E8">
        <w:trPr>
          <w:trHeight w:val="408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10 тыс. рублей до 100 тыс. рублей</w:t>
            </w:r>
          </w:p>
        </w:tc>
        <w:tc>
          <w:tcPr>
            <w:tcW w:w="2613" w:type="dxa"/>
          </w:tcPr>
          <w:p w:rsidR="00404126" w:rsidRPr="007D1745" w:rsidRDefault="00846AF1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4126" w:rsidRPr="007D1745" w:rsidTr="00D906E8">
        <w:trPr>
          <w:trHeight w:val="410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Более 100.тыс рублей</w:t>
            </w:r>
          </w:p>
        </w:tc>
        <w:tc>
          <w:tcPr>
            <w:tcW w:w="2613" w:type="dxa"/>
          </w:tcPr>
          <w:p w:rsidR="00404126" w:rsidRPr="007D1745" w:rsidRDefault="00F0221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4126" w:rsidRPr="007D1745" w:rsidTr="00D906E8">
        <w:trPr>
          <w:trHeight w:val="410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613" w:type="dxa"/>
          </w:tcPr>
          <w:p w:rsidR="00404126" w:rsidRPr="00CE537B" w:rsidRDefault="00CE537B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293</w:t>
            </w:r>
          </w:p>
        </w:tc>
      </w:tr>
    </w:tbl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D906E8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5154" cy="2484407"/>
            <wp:effectExtent l="19050" t="0" r="15096" b="0"/>
            <wp:docPr id="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70250E" w:rsidRPr="007D1745" w:rsidRDefault="00547B76" w:rsidP="00DB0B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 xml:space="preserve"> Оценка среднегодового размеров коррупционных сделок со стороны гражданина с распределением по  государственным и муниципальным органам, учреждениям</w:t>
      </w:r>
      <w:r w:rsidR="00F025B9" w:rsidRPr="007D1745">
        <w:rPr>
          <w:rFonts w:ascii="Times New Roman" w:hAnsi="Times New Roman"/>
          <w:sz w:val="24"/>
          <w:szCs w:val="24"/>
        </w:rPr>
        <w:t xml:space="preserve">?                                                                    </w:t>
      </w:r>
    </w:p>
    <w:p w:rsidR="004D5EA4" w:rsidRPr="007D1745" w:rsidRDefault="004D5EA4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D5EA4" w:rsidRPr="007D1745" w:rsidRDefault="004D5EA4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98"/>
        <w:tblW w:w="9464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851"/>
        <w:gridCol w:w="992"/>
        <w:gridCol w:w="1134"/>
        <w:gridCol w:w="1134"/>
        <w:gridCol w:w="959"/>
        <w:gridCol w:w="1134"/>
      </w:tblGrid>
      <w:tr w:rsidR="00E509DA" w:rsidRPr="007D1745" w:rsidTr="00C60317">
        <w:trPr>
          <w:trHeight w:val="1099"/>
        </w:trPr>
        <w:tc>
          <w:tcPr>
            <w:tcW w:w="2268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   сумма</w:t>
            </w:r>
          </w:p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E509DA" w:rsidRPr="007D1745" w:rsidRDefault="00E509DA" w:rsidP="00C60317">
            <w:pPr>
              <w:spacing w:after="0" w:line="240" w:lineRule="auto"/>
              <w:ind w:leftChars="-20" w:lef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Не платил </w:t>
            </w:r>
          </w:p>
        </w:tc>
        <w:tc>
          <w:tcPr>
            <w:tcW w:w="851" w:type="dxa"/>
          </w:tcPr>
          <w:p w:rsidR="00E509DA" w:rsidRPr="007B582E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До 100 руб.</w:t>
            </w:r>
          </w:p>
        </w:tc>
        <w:tc>
          <w:tcPr>
            <w:tcW w:w="992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От 100 до 1 тыс. руб.</w:t>
            </w:r>
          </w:p>
        </w:tc>
        <w:tc>
          <w:tcPr>
            <w:tcW w:w="1134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От 1 тыс. до 5 тыс руб.</w:t>
            </w:r>
          </w:p>
        </w:tc>
        <w:tc>
          <w:tcPr>
            <w:tcW w:w="1134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тыс. до 10 тыс. руб.</w:t>
            </w:r>
          </w:p>
        </w:tc>
        <w:tc>
          <w:tcPr>
            <w:tcW w:w="959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От 10 тыс. до 100 тыс рублей</w:t>
            </w:r>
          </w:p>
        </w:tc>
        <w:tc>
          <w:tcPr>
            <w:tcW w:w="1134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100 тыс. руб.</w:t>
            </w:r>
          </w:p>
        </w:tc>
      </w:tr>
      <w:tr w:rsidR="00E509DA" w:rsidRPr="007D1745" w:rsidTr="00C60317">
        <w:trPr>
          <w:trHeight w:val="659"/>
        </w:trPr>
        <w:tc>
          <w:tcPr>
            <w:tcW w:w="2268" w:type="dxa"/>
            <w:vMerge/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851" w:type="dxa"/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B582E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</w:tr>
      <w:tr w:rsidR="00E509DA" w:rsidRPr="007D1745" w:rsidTr="00C60317">
        <w:trPr>
          <w:trHeight w:val="548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Учреждения здравоохр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9DA" w:rsidRPr="007D1745" w:rsidTr="00C60317">
        <w:trPr>
          <w:trHeight w:val="764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67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Учрежд.средн. </w:t>
            </w:r>
            <w:r w:rsidRPr="007D1745">
              <w:rPr>
                <w:rFonts w:ascii="Times New Roman" w:hAnsi="Times New Roman"/>
                <w:sz w:val="24"/>
                <w:szCs w:val="24"/>
              </w:rPr>
              <w:t>образов.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50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Высшие учеб. заведения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431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соцзащита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35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Организации ЖКХ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C60317">
        <w:trPr>
          <w:trHeight w:val="638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ОВД(кроме ГИБДД)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92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55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623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446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48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708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654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756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843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Роспотребнадзор СЭС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693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кадастр и картография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705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Орг. местного самоуправления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686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73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Иные органы ,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9DA" w:rsidRPr="007D1745" w:rsidTr="00C60317">
        <w:trPr>
          <w:trHeight w:val="573"/>
        </w:trPr>
        <w:tc>
          <w:tcPr>
            <w:tcW w:w="2268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7196" w:type="dxa"/>
            <w:gridSpan w:val="7"/>
          </w:tcPr>
          <w:p w:rsidR="00E509DA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</w:tbl>
    <w:p w:rsidR="004D5EA4" w:rsidRDefault="004D5EA4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8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4547" cy="3759200"/>
            <wp:effectExtent l="19050" t="0" r="11853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4547" cy="3759200"/>
            <wp:effectExtent l="19050" t="0" r="11853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4547" cy="3759200"/>
            <wp:effectExtent l="19050" t="0" r="11853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4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509DA" w:rsidRDefault="00E509DA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4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2167" cy="4018844"/>
            <wp:effectExtent l="19050" t="0" r="23283" b="706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47B76" w:rsidRDefault="00547B76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7B76" w:rsidRDefault="00547B76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F55446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44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C60317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31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9DA" w:rsidRPr="00E509DA" w:rsidRDefault="00E509DA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09DA">
        <w:rPr>
          <w:rFonts w:ascii="Times New Roman" w:hAnsi="Times New Roman"/>
          <w:b/>
          <w:sz w:val="24"/>
          <w:szCs w:val="24"/>
        </w:rPr>
        <w:t>Результаты опроса позволяют сделать следующие выводы:</w:t>
      </w:r>
    </w:p>
    <w:p w:rsidR="00E509DA" w:rsidRPr="007D1745" w:rsidRDefault="00E509DA" w:rsidP="00E509DA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По роду деятельности жители представляют все сферы экономики.</w:t>
      </w:r>
    </w:p>
    <w:p w:rsidR="00E509DA" w:rsidRDefault="00E509DA" w:rsidP="00E509DA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Самое </w:t>
      </w:r>
      <w:r>
        <w:rPr>
          <w:rFonts w:ascii="Times New Roman" w:hAnsi="Times New Roman"/>
          <w:sz w:val="24"/>
          <w:szCs w:val="24"/>
        </w:rPr>
        <w:t>большее количество респондентов</w:t>
      </w:r>
      <w:r w:rsidRPr="007D1745">
        <w:rPr>
          <w:rFonts w:ascii="Times New Roman" w:hAnsi="Times New Roman"/>
          <w:sz w:val="24"/>
          <w:szCs w:val="24"/>
        </w:rPr>
        <w:t xml:space="preserve"> работают в государственных или муниципальных учреждениях. </w:t>
      </w:r>
      <w:r>
        <w:rPr>
          <w:rFonts w:ascii="Times New Roman" w:hAnsi="Times New Roman"/>
          <w:sz w:val="24"/>
          <w:szCs w:val="24"/>
        </w:rPr>
        <w:t xml:space="preserve">  У</w:t>
      </w:r>
      <w:r w:rsidR="00CE537B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 xml:space="preserve">% </w:t>
      </w:r>
      <w:r w:rsidRPr="007D1745">
        <w:rPr>
          <w:rFonts w:ascii="Times New Roman" w:hAnsi="Times New Roman"/>
          <w:sz w:val="24"/>
          <w:szCs w:val="24"/>
        </w:rPr>
        <w:t xml:space="preserve"> населения денег хватает на продукты и на одежду, но покупка бытовой техники является затруднительной. И лишь у </w:t>
      </w:r>
      <w:r w:rsidR="00CE537B">
        <w:rPr>
          <w:rFonts w:ascii="Times New Roman" w:hAnsi="Times New Roman"/>
          <w:sz w:val="24"/>
          <w:szCs w:val="24"/>
        </w:rPr>
        <w:t>2,8</w:t>
      </w:r>
      <w:r w:rsidRPr="007D1745">
        <w:rPr>
          <w:rFonts w:ascii="Times New Roman" w:hAnsi="Times New Roman"/>
          <w:sz w:val="24"/>
          <w:szCs w:val="24"/>
        </w:rPr>
        <w:t xml:space="preserve"> процентов населения денег хватает на новый легковой автомобиль, однако покупка квартиры или дома является затруднительной. </w:t>
      </w:r>
    </w:p>
    <w:p w:rsidR="00E509DA" w:rsidRPr="007D1745" w:rsidRDefault="00E509DA" w:rsidP="00E509DA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 половины </w:t>
      </w:r>
      <w:r w:rsidRPr="007D1745">
        <w:rPr>
          <w:rFonts w:ascii="Times New Roman" w:hAnsi="Times New Roman"/>
          <w:sz w:val="24"/>
          <w:szCs w:val="24"/>
        </w:rPr>
        <w:t>населения никогда не попадали</w:t>
      </w:r>
      <w:r w:rsidR="00CE537B">
        <w:rPr>
          <w:rFonts w:ascii="Times New Roman" w:hAnsi="Times New Roman"/>
          <w:sz w:val="24"/>
          <w:szCs w:val="24"/>
        </w:rPr>
        <w:t xml:space="preserve"> в коррупционную ситуацию,  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745">
        <w:rPr>
          <w:rFonts w:ascii="Times New Roman" w:hAnsi="Times New Roman"/>
          <w:sz w:val="24"/>
          <w:szCs w:val="24"/>
        </w:rPr>
        <w:t xml:space="preserve">  опрошенных сталкивались с коррупционной ситуацией не более чем полугода назад.</w:t>
      </w:r>
      <w:r w:rsidRPr="00CE43F1">
        <w:rPr>
          <w:rFonts w:ascii="Times New Roman" w:hAnsi="Times New Roman"/>
          <w:sz w:val="24"/>
          <w:szCs w:val="24"/>
        </w:rPr>
        <w:t xml:space="preserve"> </w:t>
      </w:r>
      <w:r w:rsidR="00CE537B">
        <w:rPr>
          <w:rFonts w:ascii="Times New Roman" w:hAnsi="Times New Roman"/>
          <w:sz w:val="24"/>
          <w:szCs w:val="24"/>
        </w:rPr>
        <w:t>Подавляющее большинство</w:t>
      </w:r>
      <w:r w:rsidRPr="007D1745">
        <w:rPr>
          <w:rFonts w:ascii="Times New Roman" w:hAnsi="Times New Roman"/>
          <w:sz w:val="24"/>
          <w:szCs w:val="24"/>
        </w:rPr>
        <w:t xml:space="preserve"> опрошенных готовы искать законные пути решения коррупционной ситуации. Почти </w:t>
      </w:r>
      <w:r w:rsidR="00CE537B">
        <w:rPr>
          <w:rFonts w:ascii="Times New Roman" w:hAnsi="Times New Roman"/>
          <w:sz w:val="24"/>
          <w:szCs w:val="24"/>
        </w:rPr>
        <w:t>12%</w:t>
      </w:r>
      <w:r w:rsidRPr="007D1745">
        <w:rPr>
          <w:rFonts w:ascii="Times New Roman" w:hAnsi="Times New Roman"/>
          <w:sz w:val="24"/>
          <w:szCs w:val="24"/>
        </w:rPr>
        <w:t xml:space="preserve"> респондентов решают ее неформально.</w:t>
      </w:r>
    </w:p>
    <w:p w:rsidR="00E509DA" w:rsidRDefault="00E509DA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>многих</w:t>
      </w:r>
      <w:r w:rsidRPr="007D1745">
        <w:rPr>
          <w:rFonts w:ascii="Times New Roman" w:hAnsi="Times New Roman"/>
          <w:sz w:val="24"/>
          <w:szCs w:val="24"/>
        </w:rPr>
        <w:t xml:space="preserve"> организациях берут деньги за решение вопроса. Самая  востребованная организация у населения это больница. Именно там граждане решают свои проблемы всеми возможными способами – и за д</w:t>
      </w:r>
      <w:r>
        <w:rPr>
          <w:rFonts w:ascii="Times New Roman" w:hAnsi="Times New Roman"/>
          <w:sz w:val="24"/>
          <w:szCs w:val="24"/>
        </w:rPr>
        <w:t>еньги, и за услугу</w:t>
      </w:r>
      <w:r w:rsidRPr="007D1745">
        <w:rPr>
          <w:rFonts w:ascii="Times New Roman" w:hAnsi="Times New Roman"/>
          <w:sz w:val="24"/>
          <w:szCs w:val="24"/>
        </w:rPr>
        <w:t xml:space="preserve">. За деньги решаются вопросы </w:t>
      </w:r>
      <w:r>
        <w:rPr>
          <w:rFonts w:ascii="Times New Roman" w:hAnsi="Times New Roman"/>
          <w:sz w:val="24"/>
          <w:szCs w:val="24"/>
        </w:rPr>
        <w:t>в ГИБДД.</w:t>
      </w:r>
    </w:p>
    <w:p w:rsidR="00E509DA" w:rsidRDefault="00E509DA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1745">
        <w:rPr>
          <w:rFonts w:ascii="Times New Roman" w:hAnsi="Times New Roman"/>
          <w:sz w:val="24"/>
          <w:szCs w:val="24"/>
        </w:rPr>
        <w:t>Средняя сумма «благодарности»- от 1000  до 5000 рублей.</w:t>
      </w:r>
      <w:r w:rsidR="00CE537B">
        <w:rPr>
          <w:rFonts w:ascii="Times New Roman" w:hAnsi="Times New Roman"/>
          <w:sz w:val="24"/>
          <w:szCs w:val="24"/>
        </w:rPr>
        <w:t xml:space="preserve"> 68</w:t>
      </w:r>
      <w:r w:rsidRPr="007D1745">
        <w:rPr>
          <w:rFonts w:ascii="Times New Roman" w:hAnsi="Times New Roman"/>
          <w:sz w:val="24"/>
          <w:szCs w:val="24"/>
        </w:rPr>
        <w:t>% ответивших  не платили ничего.</w:t>
      </w:r>
    </w:p>
    <w:p w:rsidR="00E509DA" w:rsidRDefault="00E509DA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</w:p>
    <w:p w:rsidR="00E509DA" w:rsidRPr="007D1745" w:rsidRDefault="00E509DA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бытовой коррупции «оценка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организациям» отражает общий размер потраченной со стороны гражданина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ar95" w:history="1">
        <w:r w:rsidRPr="007D1745">
          <w:rPr>
            <w:rFonts w:ascii="Times New Roman" w:hAnsi="Times New Roman"/>
            <w:sz w:val="24"/>
            <w:szCs w:val="24"/>
          </w:rPr>
          <w:t>подпункте 7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пункта, и данных по количественному </w:t>
      </w:r>
      <w:r w:rsidRPr="007D1745">
        <w:rPr>
          <w:rFonts w:ascii="Times New Roman" w:hAnsi="Times New Roman"/>
          <w:sz w:val="24"/>
          <w:szCs w:val="24"/>
        </w:rPr>
        <w:lastRenderedPageBreak/>
        <w:t xml:space="preserve">показателю, указанному в </w:t>
      </w:r>
      <w:hyperlink w:anchor="Par92" w:history="1">
        <w:r w:rsidRPr="007D1745">
          <w:rPr>
            <w:rFonts w:ascii="Times New Roman" w:hAnsi="Times New Roman"/>
            <w:sz w:val="24"/>
            <w:szCs w:val="24"/>
          </w:rPr>
          <w:t>подпункте 4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E509DA" w:rsidRPr="007D1745" w:rsidRDefault="00EE1FD6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(10х1000+ 5х5000 +14х10000 +20х100000 +</w:t>
      </w:r>
      <w:r w:rsidR="00363202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>х96</w:t>
      </w:r>
    </w:p>
    <w:p w:rsidR="00E509DA" w:rsidRPr="007D1745" w:rsidRDefault="00E509DA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</w:p>
    <w:p w:rsidR="00E509DA" w:rsidRPr="007D1745" w:rsidRDefault="00E509DA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Общий количественный показатель индекса восприятия бытовой коррупции «коэффициент охвата коррупции» рассчитывается как отношение суммарных данных по количественному показателю, указанному в </w:t>
      </w:r>
      <w:hyperlink w:anchor="Par89" w:history="1">
        <w:r w:rsidRPr="007D1745">
          <w:rPr>
            <w:rFonts w:ascii="Times New Roman" w:hAnsi="Times New Roman"/>
            <w:sz w:val="24"/>
            <w:szCs w:val="24"/>
          </w:rPr>
          <w:t>подпункте 1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пункта, и общего числа опрошенных лиц.</w:t>
      </w:r>
    </w:p>
    <w:p w:rsidR="00E509DA" w:rsidRPr="007D1745" w:rsidRDefault="00EE1FD6" w:rsidP="00DB0B04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76/342</w:t>
      </w:r>
    </w:p>
    <w:p w:rsidR="00E509DA" w:rsidRPr="007D1745" w:rsidRDefault="00E509DA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Общий количественный показатель индекса восприятия бытовой коррупции «коэффициент готовности к коррупции» рассчитывается как отношение суммарных данных по количественному показателю, указанному в </w:t>
      </w:r>
      <w:hyperlink w:anchor="Par90" w:history="1">
        <w:r w:rsidRPr="007D1745">
          <w:rPr>
            <w:rFonts w:ascii="Times New Roman" w:hAnsi="Times New Roman"/>
            <w:sz w:val="24"/>
            <w:szCs w:val="24"/>
          </w:rPr>
          <w:t>подпункте 2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пункта, и общего числа опрошенных лиц.</w:t>
      </w:r>
    </w:p>
    <w:p w:rsidR="00E509DA" w:rsidRPr="007D1745" w:rsidRDefault="00EE1FD6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44/342</w:t>
      </w:r>
    </w:p>
    <w:p w:rsidR="00E509DA" w:rsidRPr="007D1745" w:rsidRDefault="00E509DA" w:rsidP="00E509DA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Pr="007D1745" w:rsidRDefault="00E509DA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</w:p>
    <w:p w:rsidR="00363202" w:rsidRDefault="00363202" w:rsidP="00363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3202" w:rsidRDefault="00363202" w:rsidP="00363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63202" w:rsidRPr="000D702E" w:rsidRDefault="00363202" w:rsidP="00363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509DA" w:rsidRPr="007D1745" w:rsidRDefault="00E509DA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509DA" w:rsidRPr="007D1745" w:rsidSect="00E509DA">
          <w:footerReference w:type="default" r:id="rId30"/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030394" w:rsidRDefault="00030394" w:rsidP="00E509DA">
      <w:pPr>
        <w:tabs>
          <w:tab w:val="left" w:pos="41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0394" w:rsidSect="00030394">
          <w:pgSz w:w="11906" w:h="16838"/>
          <w:pgMar w:top="1134" w:right="1135" w:bottom="1134" w:left="851" w:header="709" w:footer="709" w:gutter="0"/>
          <w:cols w:space="708"/>
          <w:docGrid w:linePitch="360"/>
        </w:sectPr>
      </w:pPr>
    </w:p>
    <w:p w:rsidR="004D5EA4" w:rsidRPr="007D1745" w:rsidRDefault="004D5EA4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  <w:sectPr w:rsidR="004D5EA4" w:rsidRPr="007D1745" w:rsidSect="00030394">
          <w:type w:val="continuous"/>
          <w:pgSz w:w="11906" w:h="16838"/>
          <w:pgMar w:top="1134" w:right="1135" w:bottom="1134" w:left="851" w:header="709" w:footer="709" w:gutter="0"/>
          <w:cols w:space="708"/>
          <w:docGrid w:linePitch="360"/>
        </w:sect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sectPr w:rsidR="004C3BE7" w:rsidRPr="007D1745" w:rsidSect="004C19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5E" w:rsidRDefault="00F0485E" w:rsidP="000C1EDF">
      <w:pPr>
        <w:spacing w:after="0" w:line="240" w:lineRule="auto"/>
      </w:pPr>
      <w:r>
        <w:separator/>
      </w:r>
    </w:p>
  </w:endnote>
  <w:endnote w:type="continuationSeparator" w:id="0">
    <w:p w:rsidR="00F0485E" w:rsidRDefault="00F0485E" w:rsidP="000C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2492"/>
    </w:sdtPr>
    <w:sdtEndPr/>
    <w:sdtContent>
      <w:p w:rsidR="009241A6" w:rsidRDefault="00F0485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67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241A6" w:rsidRDefault="009241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5E" w:rsidRDefault="00F0485E" w:rsidP="000C1EDF">
      <w:pPr>
        <w:spacing w:after="0" w:line="240" w:lineRule="auto"/>
      </w:pPr>
      <w:r>
        <w:separator/>
      </w:r>
    </w:p>
  </w:footnote>
  <w:footnote w:type="continuationSeparator" w:id="0">
    <w:p w:rsidR="00F0485E" w:rsidRDefault="00F0485E" w:rsidP="000C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8CF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8154D"/>
    <w:multiLevelType w:val="hybridMultilevel"/>
    <w:tmpl w:val="D2E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E23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32D66"/>
    <w:multiLevelType w:val="hybridMultilevel"/>
    <w:tmpl w:val="B054F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77"/>
    <w:rsid w:val="00000FC8"/>
    <w:rsid w:val="000024F4"/>
    <w:rsid w:val="0000264C"/>
    <w:rsid w:val="00007FF7"/>
    <w:rsid w:val="0001649A"/>
    <w:rsid w:val="00016809"/>
    <w:rsid w:val="00021F79"/>
    <w:rsid w:val="00025028"/>
    <w:rsid w:val="00025F5A"/>
    <w:rsid w:val="00030394"/>
    <w:rsid w:val="0003074E"/>
    <w:rsid w:val="00041B42"/>
    <w:rsid w:val="0004430E"/>
    <w:rsid w:val="000557F7"/>
    <w:rsid w:val="00057338"/>
    <w:rsid w:val="0007392D"/>
    <w:rsid w:val="00073B4A"/>
    <w:rsid w:val="000741EA"/>
    <w:rsid w:val="000758F2"/>
    <w:rsid w:val="000816F0"/>
    <w:rsid w:val="000828CC"/>
    <w:rsid w:val="000947ED"/>
    <w:rsid w:val="00096014"/>
    <w:rsid w:val="000A0EAF"/>
    <w:rsid w:val="000A7040"/>
    <w:rsid w:val="000A74DD"/>
    <w:rsid w:val="000B4D23"/>
    <w:rsid w:val="000B5CF1"/>
    <w:rsid w:val="000C1EDF"/>
    <w:rsid w:val="000C4137"/>
    <w:rsid w:val="000C48E2"/>
    <w:rsid w:val="000C645D"/>
    <w:rsid w:val="000D2505"/>
    <w:rsid w:val="000D32D8"/>
    <w:rsid w:val="000D6749"/>
    <w:rsid w:val="000D75D5"/>
    <w:rsid w:val="000E27F3"/>
    <w:rsid w:val="000E6F04"/>
    <w:rsid w:val="000F2EA8"/>
    <w:rsid w:val="000F5279"/>
    <w:rsid w:val="000F5FD7"/>
    <w:rsid w:val="000F6473"/>
    <w:rsid w:val="000F69F6"/>
    <w:rsid w:val="00102528"/>
    <w:rsid w:val="0010488F"/>
    <w:rsid w:val="00114E87"/>
    <w:rsid w:val="00122CF2"/>
    <w:rsid w:val="00125DCA"/>
    <w:rsid w:val="0013223B"/>
    <w:rsid w:val="00132761"/>
    <w:rsid w:val="00132E20"/>
    <w:rsid w:val="001371A7"/>
    <w:rsid w:val="001378E4"/>
    <w:rsid w:val="001420DC"/>
    <w:rsid w:val="0014571D"/>
    <w:rsid w:val="001539A2"/>
    <w:rsid w:val="0015691D"/>
    <w:rsid w:val="00165EA2"/>
    <w:rsid w:val="00172C63"/>
    <w:rsid w:val="00174C19"/>
    <w:rsid w:val="00176F96"/>
    <w:rsid w:val="001829FC"/>
    <w:rsid w:val="0018419D"/>
    <w:rsid w:val="001C44ED"/>
    <w:rsid w:val="001D281C"/>
    <w:rsid w:val="001D5568"/>
    <w:rsid w:val="001E2DC8"/>
    <w:rsid w:val="001E7C4F"/>
    <w:rsid w:val="001F1F0C"/>
    <w:rsid w:val="001F2A66"/>
    <w:rsid w:val="001F32AC"/>
    <w:rsid w:val="00203095"/>
    <w:rsid w:val="00203927"/>
    <w:rsid w:val="00205440"/>
    <w:rsid w:val="0020681E"/>
    <w:rsid w:val="00217A07"/>
    <w:rsid w:val="00220413"/>
    <w:rsid w:val="002218DA"/>
    <w:rsid w:val="002333B7"/>
    <w:rsid w:val="002352B6"/>
    <w:rsid w:val="002361A3"/>
    <w:rsid w:val="002521D6"/>
    <w:rsid w:val="002648B1"/>
    <w:rsid w:val="00264A0B"/>
    <w:rsid w:val="00265001"/>
    <w:rsid w:val="0026650E"/>
    <w:rsid w:val="00266DB5"/>
    <w:rsid w:val="0028066F"/>
    <w:rsid w:val="00287EA9"/>
    <w:rsid w:val="0029635D"/>
    <w:rsid w:val="00296850"/>
    <w:rsid w:val="002A1676"/>
    <w:rsid w:val="002A55EE"/>
    <w:rsid w:val="002B1501"/>
    <w:rsid w:val="002B32C9"/>
    <w:rsid w:val="002B4A07"/>
    <w:rsid w:val="002C22C6"/>
    <w:rsid w:val="002C2F2E"/>
    <w:rsid w:val="002C3D9D"/>
    <w:rsid w:val="002C3F51"/>
    <w:rsid w:val="002C4664"/>
    <w:rsid w:val="002C7ED5"/>
    <w:rsid w:val="002D1195"/>
    <w:rsid w:val="002D33F4"/>
    <w:rsid w:val="002D727C"/>
    <w:rsid w:val="002E2544"/>
    <w:rsid w:val="002E7DCF"/>
    <w:rsid w:val="002F1C31"/>
    <w:rsid w:val="003013B8"/>
    <w:rsid w:val="00302520"/>
    <w:rsid w:val="00311546"/>
    <w:rsid w:val="00334D6B"/>
    <w:rsid w:val="00337E36"/>
    <w:rsid w:val="003553F4"/>
    <w:rsid w:val="0036227A"/>
    <w:rsid w:val="00363202"/>
    <w:rsid w:val="003666DE"/>
    <w:rsid w:val="0037337A"/>
    <w:rsid w:val="003762A9"/>
    <w:rsid w:val="00381E9C"/>
    <w:rsid w:val="00387280"/>
    <w:rsid w:val="0039106E"/>
    <w:rsid w:val="003914ED"/>
    <w:rsid w:val="003941B9"/>
    <w:rsid w:val="003A2247"/>
    <w:rsid w:val="003B444A"/>
    <w:rsid w:val="003C4F15"/>
    <w:rsid w:val="003D1157"/>
    <w:rsid w:val="003E40A5"/>
    <w:rsid w:val="003E69E5"/>
    <w:rsid w:val="003F05B0"/>
    <w:rsid w:val="003F1E4B"/>
    <w:rsid w:val="003F503F"/>
    <w:rsid w:val="00404126"/>
    <w:rsid w:val="00424B28"/>
    <w:rsid w:val="00442CBB"/>
    <w:rsid w:val="00443A08"/>
    <w:rsid w:val="0044732B"/>
    <w:rsid w:val="00450CCC"/>
    <w:rsid w:val="00452A79"/>
    <w:rsid w:val="0045791A"/>
    <w:rsid w:val="00462167"/>
    <w:rsid w:val="004623DF"/>
    <w:rsid w:val="004778A5"/>
    <w:rsid w:val="004825B7"/>
    <w:rsid w:val="00490B0F"/>
    <w:rsid w:val="00494F62"/>
    <w:rsid w:val="004A0824"/>
    <w:rsid w:val="004A45FE"/>
    <w:rsid w:val="004A6569"/>
    <w:rsid w:val="004A7561"/>
    <w:rsid w:val="004C192E"/>
    <w:rsid w:val="004C3BE7"/>
    <w:rsid w:val="004C6110"/>
    <w:rsid w:val="004D37C2"/>
    <w:rsid w:val="004D5EA4"/>
    <w:rsid w:val="004D6EFE"/>
    <w:rsid w:val="004E5049"/>
    <w:rsid w:val="004E6660"/>
    <w:rsid w:val="004E7177"/>
    <w:rsid w:val="004F68BC"/>
    <w:rsid w:val="004F6916"/>
    <w:rsid w:val="00501B31"/>
    <w:rsid w:val="00502BEC"/>
    <w:rsid w:val="00506BA6"/>
    <w:rsid w:val="00507BF5"/>
    <w:rsid w:val="00516FD2"/>
    <w:rsid w:val="005244F7"/>
    <w:rsid w:val="005348BC"/>
    <w:rsid w:val="005414A3"/>
    <w:rsid w:val="00541B71"/>
    <w:rsid w:val="0054391D"/>
    <w:rsid w:val="00547B76"/>
    <w:rsid w:val="00567837"/>
    <w:rsid w:val="00570E12"/>
    <w:rsid w:val="00572F9F"/>
    <w:rsid w:val="00575C16"/>
    <w:rsid w:val="00593BBD"/>
    <w:rsid w:val="00595E6F"/>
    <w:rsid w:val="005A51FB"/>
    <w:rsid w:val="005B1085"/>
    <w:rsid w:val="005C03F6"/>
    <w:rsid w:val="005C1E35"/>
    <w:rsid w:val="005C79AA"/>
    <w:rsid w:val="005D5221"/>
    <w:rsid w:val="005D6DB7"/>
    <w:rsid w:val="005D7C70"/>
    <w:rsid w:val="005E4CF7"/>
    <w:rsid w:val="005E5F32"/>
    <w:rsid w:val="005E6B7C"/>
    <w:rsid w:val="005E70DC"/>
    <w:rsid w:val="00607667"/>
    <w:rsid w:val="00610874"/>
    <w:rsid w:val="0061156F"/>
    <w:rsid w:val="0061737F"/>
    <w:rsid w:val="00620581"/>
    <w:rsid w:val="00627807"/>
    <w:rsid w:val="00647718"/>
    <w:rsid w:val="0065221E"/>
    <w:rsid w:val="00654264"/>
    <w:rsid w:val="00654847"/>
    <w:rsid w:val="006556DA"/>
    <w:rsid w:val="00661B9E"/>
    <w:rsid w:val="00667839"/>
    <w:rsid w:val="00673F01"/>
    <w:rsid w:val="00681EB0"/>
    <w:rsid w:val="00684956"/>
    <w:rsid w:val="00686AE4"/>
    <w:rsid w:val="00693E67"/>
    <w:rsid w:val="006A1811"/>
    <w:rsid w:val="006A3370"/>
    <w:rsid w:val="006A4671"/>
    <w:rsid w:val="006B65E9"/>
    <w:rsid w:val="006C20A9"/>
    <w:rsid w:val="006C46AE"/>
    <w:rsid w:val="006C67AE"/>
    <w:rsid w:val="006D1E06"/>
    <w:rsid w:val="006D2896"/>
    <w:rsid w:val="006D6DBE"/>
    <w:rsid w:val="006D6FE5"/>
    <w:rsid w:val="006E3103"/>
    <w:rsid w:val="006E57E5"/>
    <w:rsid w:val="00702261"/>
    <w:rsid w:val="0070250E"/>
    <w:rsid w:val="007039CD"/>
    <w:rsid w:val="00710B17"/>
    <w:rsid w:val="00712135"/>
    <w:rsid w:val="00715325"/>
    <w:rsid w:val="0071603B"/>
    <w:rsid w:val="00720EC3"/>
    <w:rsid w:val="00723BD2"/>
    <w:rsid w:val="00725B1F"/>
    <w:rsid w:val="00725FB2"/>
    <w:rsid w:val="007260FC"/>
    <w:rsid w:val="007319B7"/>
    <w:rsid w:val="00735BD2"/>
    <w:rsid w:val="0075438A"/>
    <w:rsid w:val="00775A4F"/>
    <w:rsid w:val="00777A11"/>
    <w:rsid w:val="00783926"/>
    <w:rsid w:val="007841A0"/>
    <w:rsid w:val="00790298"/>
    <w:rsid w:val="007911BD"/>
    <w:rsid w:val="00791350"/>
    <w:rsid w:val="007B1FB2"/>
    <w:rsid w:val="007B2079"/>
    <w:rsid w:val="007B582E"/>
    <w:rsid w:val="007B6BB5"/>
    <w:rsid w:val="007C04C5"/>
    <w:rsid w:val="007C12DC"/>
    <w:rsid w:val="007C7F17"/>
    <w:rsid w:val="007D1745"/>
    <w:rsid w:val="007D24D2"/>
    <w:rsid w:val="007D2A01"/>
    <w:rsid w:val="007D77A1"/>
    <w:rsid w:val="007E4A0A"/>
    <w:rsid w:val="007E4BC1"/>
    <w:rsid w:val="007E690F"/>
    <w:rsid w:val="007F5183"/>
    <w:rsid w:val="007F5733"/>
    <w:rsid w:val="00802B00"/>
    <w:rsid w:val="00807909"/>
    <w:rsid w:val="0082199D"/>
    <w:rsid w:val="00825EA4"/>
    <w:rsid w:val="00827A67"/>
    <w:rsid w:val="00834FBE"/>
    <w:rsid w:val="00836202"/>
    <w:rsid w:val="00843BBC"/>
    <w:rsid w:val="00844626"/>
    <w:rsid w:val="00846AF1"/>
    <w:rsid w:val="00851EFC"/>
    <w:rsid w:val="00863B30"/>
    <w:rsid w:val="008712EF"/>
    <w:rsid w:val="0087157D"/>
    <w:rsid w:val="008755D9"/>
    <w:rsid w:val="00880F2E"/>
    <w:rsid w:val="00894345"/>
    <w:rsid w:val="00897284"/>
    <w:rsid w:val="008B3A71"/>
    <w:rsid w:val="008B7132"/>
    <w:rsid w:val="008B76DE"/>
    <w:rsid w:val="008C08D2"/>
    <w:rsid w:val="008C2273"/>
    <w:rsid w:val="008D72BB"/>
    <w:rsid w:val="008D74B4"/>
    <w:rsid w:val="008F0359"/>
    <w:rsid w:val="008F39BB"/>
    <w:rsid w:val="00900C59"/>
    <w:rsid w:val="009208B0"/>
    <w:rsid w:val="00922927"/>
    <w:rsid w:val="00923E95"/>
    <w:rsid w:val="009241A6"/>
    <w:rsid w:val="009317C5"/>
    <w:rsid w:val="00931D4D"/>
    <w:rsid w:val="009369B1"/>
    <w:rsid w:val="00944EED"/>
    <w:rsid w:val="00946C0F"/>
    <w:rsid w:val="00952993"/>
    <w:rsid w:val="009556A7"/>
    <w:rsid w:val="00970A8D"/>
    <w:rsid w:val="009710F3"/>
    <w:rsid w:val="00976560"/>
    <w:rsid w:val="009831A2"/>
    <w:rsid w:val="009906E0"/>
    <w:rsid w:val="009A1A02"/>
    <w:rsid w:val="009B29D4"/>
    <w:rsid w:val="009B6E25"/>
    <w:rsid w:val="009C54A9"/>
    <w:rsid w:val="009C70CF"/>
    <w:rsid w:val="009D3161"/>
    <w:rsid w:val="009D3640"/>
    <w:rsid w:val="009D5E03"/>
    <w:rsid w:val="009E4B05"/>
    <w:rsid w:val="009E545E"/>
    <w:rsid w:val="009E5F49"/>
    <w:rsid w:val="009F12EB"/>
    <w:rsid w:val="00A02BDB"/>
    <w:rsid w:val="00A044EC"/>
    <w:rsid w:val="00A07780"/>
    <w:rsid w:val="00A1164E"/>
    <w:rsid w:val="00A12C19"/>
    <w:rsid w:val="00A1433B"/>
    <w:rsid w:val="00A21E92"/>
    <w:rsid w:val="00A37FAC"/>
    <w:rsid w:val="00A40E87"/>
    <w:rsid w:val="00A44215"/>
    <w:rsid w:val="00A44C6C"/>
    <w:rsid w:val="00A52A7F"/>
    <w:rsid w:val="00A557A2"/>
    <w:rsid w:val="00A56885"/>
    <w:rsid w:val="00A571C9"/>
    <w:rsid w:val="00A74244"/>
    <w:rsid w:val="00A77430"/>
    <w:rsid w:val="00A822F8"/>
    <w:rsid w:val="00A92787"/>
    <w:rsid w:val="00A9560F"/>
    <w:rsid w:val="00A979D7"/>
    <w:rsid w:val="00AA18CA"/>
    <w:rsid w:val="00AA25A7"/>
    <w:rsid w:val="00AA4F0B"/>
    <w:rsid w:val="00AA6EA0"/>
    <w:rsid w:val="00AA7E64"/>
    <w:rsid w:val="00AB11A7"/>
    <w:rsid w:val="00AB1AE8"/>
    <w:rsid w:val="00AB2869"/>
    <w:rsid w:val="00AB3380"/>
    <w:rsid w:val="00AC29AB"/>
    <w:rsid w:val="00AD2A8A"/>
    <w:rsid w:val="00AD6B41"/>
    <w:rsid w:val="00AE1AA1"/>
    <w:rsid w:val="00AF0F14"/>
    <w:rsid w:val="00AF6447"/>
    <w:rsid w:val="00B0026A"/>
    <w:rsid w:val="00B06D82"/>
    <w:rsid w:val="00B203B7"/>
    <w:rsid w:val="00B20675"/>
    <w:rsid w:val="00B25F06"/>
    <w:rsid w:val="00B3123A"/>
    <w:rsid w:val="00B40FAB"/>
    <w:rsid w:val="00B41DF8"/>
    <w:rsid w:val="00B44923"/>
    <w:rsid w:val="00B476B1"/>
    <w:rsid w:val="00B50C51"/>
    <w:rsid w:val="00B522BF"/>
    <w:rsid w:val="00B52B66"/>
    <w:rsid w:val="00B540CF"/>
    <w:rsid w:val="00B55ABF"/>
    <w:rsid w:val="00B56FD9"/>
    <w:rsid w:val="00B604B8"/>
    <w:rsid w:val="00B65DDA"/>
    <w:rsid w:val="00B874CF"/>
    <w:rsid w:val="00B92411"/>
    <w:rsid w:val="00B93073"/>
    <w:rsid w:val="00BA0E2F"/>
    <w:rsid w:val="00BA16B2"/>
    <w:rsid w:val="00BB2437"/>
    <w:rsid w:val="00BB3FB9"/>
    <w:rsid w:val="00BC1DF0"/>
    <w:rsid w:val="00BC4ECC"/>
    <w:rsid w:val="00BC6837"/>
    <w:rsid w:val="00BC7688"/>
    <w:rsid w:val="00BD33EB"/>
    <w:rsid w:val="00BD4478"/>
    <w:rsid w:val="00BE24F7"/>
    <w:rsid w:val="00BF0930"/>
    <w:rsid w:val="00BF4F1E"/>
    <w:rsid w:val="00C02D0F"/>
    <w:rsid w:val="00C069E8"/>
    <w:rsid w:val="00C16DE9"/>
    <w:rsid w:val="00C211FD"/>
    <w:rsid w:val="00C25B66"/>
    <w:rsid w:val="00C26F31"/>
    <w:rsid w:val="00C4445E"/>
    <w:rsid w:val="00C456F7"/>
    <w:rsid w:val="00C50CC2"/>
    <w:rsid w:val="00C531AE"/>
    <w:rsid w:val="00C60317"/>
    <w:rsid w:val="00C73ED2"/>
    <w:rsid w:val="00C7775E"/>
    <w:rsid w:val="00C828B3"/>
    <w:rsid w:val="00CA14C3"/>
    <w:rsid w:val="00CA398D"/>
    <w:rsid w:val="00CA6DAC"/>
    <w:rsid w:val="00CA727F"/>
    <w:rsid w:val="00CB2259"/>
    <w:rsid w:val="00CB7EBE"/>
    <w:rsid w:val="00CC68B8"/>
    <w:rsid w:val="00CC7763"/>
    <w:rsid w:val="00CD16C2"/>
    <w:rsid w:val="00CE041A"/>
    <w:rsid w:val="00CE2903"/>
    <w:rsid w:val="00CE43F1"/>
    <w:rsid w:val="00CE537B"/>
    <w:rsid w:val="00CE7A46"/>
    <w:rsid w:val="00CF074B"/>
    <w:rsid w:val="00CF70B3"/>
    <w:rsid w:val="00D01302"/>
    <w:rsid w:val="00D02363"/>
    <w:rsid w:val="00D1114D"/>
    <w:rsid w:val="00D120B7"/>
    <w:rsid w:val="00D12719"/>
    <w:rsid w:val="00D34E02"/>
    <w:rsid w:val="00D365DC"/>
    <w:rsid w:val="00D431BB"/>
    <w:rsid w:val="00D43B86"/>
    <w:rsid w:val="00D44F63"/>
    <w:rsid w:val="00D456F3"/>
    <w:rsid w:val="00D505A1"/>
    <w:rsid w:val="00D553EC"/>
    <w:rsid w:val="00D64F2C"/>
    <w:rsid w:val="00D738CA"/>
    <w:rsid w:val="00D8287F"/>
    <w:rsid w:val="00D82C63"/>
    <w:rsid w:val="00D8611C"/>
    <w:rsid w:val="00D906E8"/>
    <w:rsid w:val="00D910E4"/>
    <w:rsid w:val="00D951A1"/>
    <w:rsid w:val="00DA5FE4"/>
    <w:rsid w:val="00DA62EE"/>
    <w:rsid w:val="00DA7537"/>
    <w:rsid w:val="00DB0B04"/>
    <w:rsid w:val="00DB2A8E"/>
    <w:rsid w:val="00DB5C4A"/>
    <w:rsid w:val="00DB5CE6"/>
    <w:rsid w:val="00DC19F0"/>
    <w:rsid w:val="00DC4261"/>
    <w:rsid w:val="00DE52EF"/>
    <w:rsid w:val="00DE66BA"/>
    <w:rsid w:val="00DF0AD1"/>
    <w:rsid w:val="00DF2631"/>
    <w:rsid w:val="00DF3067"/>
    <w:rsid w:val="00DF4A6D"/>
    <w:rsid w:val="00DF6916"/>
    <w:rsid w:val="00DF6A3D"/>
    <w:rsid w:val="00E02715"/>
    <w:rsid w:val="00E02974"/>
    <w:rsid w:val="00E02983"/>
    <w:rsid w:val="00E07D20"/>
    <w:rsid w:val="00E10024"/>
    <w:rsid w:val="00E119FA"/>
    <w:rsid w:val="00E13C9F"/>
    <w:rsid w:val="00E16606"/>
    <w:rsid w:val="00E1716F"/>
    <w:rsid w:val="00E262D7"/>
    <w:rsid w:val="00E30CB9"/>
    <w:rsid w:val="00E31613"/>
    <w:rsid w:val="00E37C6C"/>
    <w:rsid w:val="00E41CDA"/>
    <w:rsid w:val="00E509DA"/>
    <w:rsid w:val="00E50C87"/>
    <w:rsid w:val="00E53D4A"/>
    <w:rsid w:val="00E62A81"/>
    <w:rsid w:val="00E67D85"/>
    <w:rsid w:val="00E7600D"/>
    <w:rsid w:val="00E767C0"/>
    <w:rsid w:val="00E81D13"/>
    <w:rsid w:val="00E840A3"/>
    <w:rsid w:val="00E90791"/>
    <w:rsid w:val="00E94B00"/>
    <w:rsid w:val="00E9540A"/>
    <w:rsid w:val="00E95576"/>
    <w:rsid w:val="00EA03B2"/>
    <w:rsid w:val="00EA0844"/>
    <w:rsid w:val="00EA0E10"/>
    <w:rsid w:val="00EA57CA"/>
    <w:rsid w:val="00EB679B"/>
    <w:rsid w:val="00EC3216"/>
    <w:rsid w:val="00EC4B02"/>
    <w:rsid w:val="00ED2680"/>
    <w:rsid w:val="00ED3EF8"/>
    <w:rsid w:val="00ED71C0"/>
    <w:rsid w:val="00EE1FD6"/>
    <w:rsid w:val="00EE24BF"/>
    <w:rsid w:val="00EE25BD"/>
    <w:rsid w:val="00EE486B"/>
    <w:rsid w:val="00EF29D2"/>
    <w:rsid w:val="00F00E35"/>
    <w:rsid w:val="00F01B9E"/>
    <w:rsid w:val="00F01FE3"/>
    <w:rsid w:val="00F0221C"/>
    <w:rsid w:val="00F025B9"/>
    <w:rsid w:val="00F0485E"/>
    <w:rsid w:val="00F07CDF"/>
    <w:rsid w:val="00F11985"/>
    <w:rsid w:val="00F2373D"/>
    <w:rsid w:val="00F254A7"/>
    <w:rsid w:val="00F310C6"/>
    <w:rsid w:val="00F311CE"/>
    <w:rsid w:val="00F42BB0"/>
    <w:rsid w:val="00F44B5D"/>
    <w:rsid w:val="00F541A4"/>
    <w:rsid w:val="00F55446"/>
    <w:rsid w:val="00F56288"/>
    <w:rsid w:val="00F60B1B"/>
    <w:rsid w:val="00F61F39"/>
    <w:rsid w:val="00F63B0C"/>
    <w:rsid w:val="00F6753C"/>
    <w:rsid w:val="00F77539"/>
    <w:rsid w:val="00F93BDF"/>
    <w:rsid w:val="00FB2156"/>
    <w:rsid w:val="00FB3128"/>
    <w:rsid w:val="00FB6432"/>
    <w:rsid w:val="00FC7455"/>
    <w:rsid w:val="00FD23EC"/>
    <w:rsid w:val="00FD5926"/>
    <w:rsid w:val="00FE362A"/>
    <w:rsid w:val="00FE3C35"/>
    <w:rsid w:val="00FE3FC3"/>
    <w:rsid w:val="00FE7469"/>
    <w:rsid w:val="00FF101E"/>
    <w:rsid w:val="00FF5D45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CF3775-5810-40F3-AB75-B8F18A4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21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177"/>
    <w:pPr>
      <w:ind w:left="720"/>
      <w:contextualSpacing/>
    </w:pPr>
  </w:style>
  <w:style w:type="table" w:styleId="a4">
    <w:name w:val="Table Grid"/>
    <w:basedOn w:val="a1"/>
    <w:rsid w:val="00C77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DE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6BA"/>
    <w:rPr>
      <w:rFonts w:ascii="Tahoma" w:hAnsi="Tahoma" w:cs="Tahoma"/>
      <w:sz w:val="16"/>
      <w:szCs w:val="16"/>
      <w:lang w:eastAsia="en-US"/>
    </w:rPr>
  </w:style>
  <w:style w:type="paragraph" w:styleId="a7">
    <w:name w:val="caption"/>
    <w:basedOn w:val="a"/>
    <w:next w:val="a"/>
    <w:unhideWhenUsed/>
    <w:qFormat/>
    <w:locked/>
    <w:rsid w:val="005C79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741E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41E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5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7B1FB2"/>
    <w:rPr>
      <w:color w:val="808080"/>
    </w:rPr>
  </w:style>
  <w:style w:type="character" w:styleId="ae">
    <w:name w:val="Emphasis"/>
    <w:basedOn w:val="a0"/>
    <w:qFormat/>
    <w:locked/>
    <w:rsid w:val="002218DA"/>
    <w:rPr>
      <w:i/>
      <w:iCs/>
    </w:rPr>
  </w:style>
  <w:style w:type="character" w:customStyle="1" w:styleId="20">
    <w:name w:val="Заголовок 2 Знак"/>
    <w:basedOn w:val="a0"/>
    <w:link w:val="2"/>
    <w:rsid w:val="00221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F01F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0">
    <w:name w:val="Document Map"/>
    <w:basedOn w:val="a"/>
    <w:link w:val="af1"/>
    <w:uiPriority w:val="99"/>
    <w:semiHidden/>
    <w:unhideWhenUsed/>
    <w:rsid w:val="00DB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B0B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распределение респондентов  по возрасту(чел.)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</c:v>
                </c:pt>
                <c:pt idx="1">
                  <c:v>60</c:v>
                </c:pt>
                <c:pt idx="2">
                  <c:v>70</c:v>
                </c:pt>
                <c:pt idx="3">
                  <c:v>98</c:v>
                </c:pt>
                <c:pt idx="4">
                  <c:v>72</c:v>
                </c:pt>
                <c:pt idx="5">
                  <c:v>14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8636656"/>
        <c:axId val="318647296"/>
      </c:barChart>
      <c:catAx>
        <c:axId val="318636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8647296"/>
        <c:crosses val="autoZero"/>
        <c:auto val="1"/>
        <c:lblAlgn val="ctr"/>
        <c:lblOffset val="100"/>
        <c:noMultiLvlLbl val="0"/>
      </c:catAx>
      <c:valAx>
        <c:axId val="318647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8636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200"/>
              <a:t>где за последний год вы попадали в коррупционную ситуацию (чел.)</a:t>
            </a:r>
          </a:p>
        </c:rich>
      </c:tx>
      <c:layout>
        <c:manualLayout>
          <c:xMode val="edge"/>
          <c:yMode val="edge"/>
          <c:x val="0.16380777923592885"/>
          <c:y val="2.777777777777825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за последний год вы попадали в коррупционную ситуацию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учреждения здравохранения</c:v>
                </c:pt>
                <c:pt idx="1">
                  <c:v>дошкольные усреждения</c:v>
                </c:pt>
                <c:pt idx="2">
                  <c:v>среднеобразовательные учреждения</c:v>
                </c:pt>
                <c:pt idx="3">
                  <c:v>высшие учебные учреждения</c:v>
                </c:pt>
                <c:pt idx="4">
                  <c:v>учреждения соц защиты</c:v>
                </c:pt>
                <c:pt idx="5">
                  <c:v>ЖКХ</c:v>
                </c:pt>
                <c:pt idx="6">
                  <c:v>органы внутренних дел 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Верхнесалдинский городской суд свердловской облости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служба судебных приставов</c:v>
                </c:pt>
                <c:pt idx="13">
                  <c:v>Ростехнадзор</c:v>
                </c:pt>
                <c:pt idx="14">
                  <c:v>потивопожар</c:v>
                </c:pt>
                <c:pt idx="15">
                  <c:v>роспотребнадзор</c:v>
                </c:pt>
                <c:pt idx="16">
                  <c:v>федеральная служба кадастра и картографии</c:v>
                </c:pt>
                <c:pt idx="17">
                  <c:v>органы местного самоуправления</c:v>
                </c:pt>
                <c:pt idx="18">
                  <c:v>коммерческие организации</c:v>
                </c:pt>
                <c:pt idx="19">
                  <c:v>иные органы,организации</c:v>
                </c:pt>
                <c:pt idx="20">
                  <c:v>нет ответа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32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10</c:v>
                </c:pt>
                <c:pt idx="6">
                  <c:v>8</c:v>
                </c:pt>
                <c:pt idx="7">
                  <c:v>8</c:v>
                </c:pt>
                <c:pt idx="8">
                  <c:v>6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6</c:v>
                </c:pt>
                <c:pt idx="19">
                  <c:v>0</c:v>
                </c:pt>
                <c:pt idx="20">
                  <c:v>256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908720"/>
        <c:axId val="189914320"/>
      </c:barChart>
      <c:catAx>
        <c:axId val="189908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89914320"/>
        <c:crosses val="autoZero"/>
        <c:auto val="1"/>
        <c:lblAlgn val="ctr"/>
        <c:lblOffset val="100"/>
        <c:noMultiLvlLbl val="0"/>
      </c:catAx>
      <c:valAx>
        <c:axId val="189914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9908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деньги (чел.)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деньги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20</c:v>
                </c:pt>
                <c:pt idx="1">
                  <c:v>4</c:v>
                </c:pt>
                <c:pt idx="2">
                  <c:v>22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4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4659472"/>
        <c:axId val="189298384"/>
      </c:barChart>
      <c:catAx>
        <c:axId val="194659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298384"/>
        <c:crosses val="autoZero"/>
        <c:auto val="1"/>
        <c:lblAlgn val="ctr"/>
        <c:lblOffset val="100"/>
        <c:noMultiLvlLbl val="0"/>
      </c:catAx>
      <c:valAx>
        <c:axId val="189298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4659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подарок (чел.)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подарок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0652528"/>
        <c:axId val="192964016"/>
      </c:barChart>
      <c:catAx>
        <c:axId val="280652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2964016"/>
        <c:crosses val="autoZero"/>
        <c:auto val="1"/>
        <c:lblAlgn val="ctr"/>
        <c:lblOffset val="100"/>
        <c:noMultiLvlLbl val="0"/>
      </c:catAx>
      <c:valAx>
        <c:axId val="192964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0652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</a:t>
            </a:r>
            <a:r>
              <a:rPr lang="ru-RU" sz="1200"/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услугу</a:t>
            </a:r>
            <a:r>
              <a:rPr lang="ru-RU" sz="1200"/>
              <a:t> (чел.)</a:t>
            </a:r>
          </a:p>
        </c:rich>
      </c:tx>
      <c:layout>
        <c:manualLayout>
          <c:xMode val="edge"/>
          <c:yMode val="edge"/>
          <c:x val="0.40646440827913832"/>
          <c:y val="2.892708722748923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услугу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656512"/>
        <c:axId val="365982848"/>
      </c:barChart>
      <c:catAx>
        <c:axId val="192656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982848"/>
        <c:crosses val="autoZero"/>
        <c:auto val="1"/>
        <c:lblAlgn val="ctr"/>
        <c:lblOffset val="100"/>
        <c:noMultiLvlLbl val="0"/>
      </c:catAx>
      <c:valAx>
        <c:axId val="365982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2656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Нет, не решена (чел.)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3036071011957217"/>
          <c:y val="0.17053587051618549"/>
          <c:w val="0.37673538203557883"/>
          <c:h val="0.734021059867516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Нет, не решена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5986208"/>
        <c:axId val="365986768"/>
      </c:barChart>
      <c:catAx>
        <c:axId val="365986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986768"/>
        <c:crosses val="autoZero"/>
        <c:auto val="1"/>
        <c:lblAlgn val="ctr"/>
        <c:lblOffset val="100"/>
        <c:noMultiLvlLbl val="0"/>
      </c:catAx>
      <c:valAx>
        <c:axId val="365986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5986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сумма (чел.)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100 рублей</c:v>
                </c:pt>
                <c:pt idx="1">
                  <c:v>От 100 рублей до 1 тыс. рублей</c:v>
                </c:pt>
                <c:pt idx="2">
                  <c:v>От 1 тыс. до 5 тыс. рублей</c:v>
                </c:pt>
                <c:pt idx="3">
                  <c:v>От 5 тыс. до 10 тыс. рублей</c:v>
                </c:pt>
                <c:pt idx="4">
                  <c:v>От 10 тыс. рублей до 100 тыс. рублей</c:v>
                </c:pt>
                <c:pt idx="5">
                  <c:v>Более 100.тыс рублей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5</c:v>
                </c:pt>
                <c:pt idx="3">
                  <c:v>14</c:v>
                </c:pt>
                <c:pt idx="4">
                  <c:v>20</c:v>
                </c:pt>
                <c:pt idx="5">
                  <c:v>0</c:v>
                </c:pt>
                <c:pt idx="6">
                  <c:v>293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5989008"/>
        <c:axId val="365989568"/>
      </c:barChart>
      <c:catAx>
        <c:axId val="365989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989568"/>
        <c:crosses val="autoZero"/>
        <c:auto val="1"/>
        <c:lblAlgn val="ctr"/>
        <c:lblOffset val="100"/>
        <c:noMultiLvlLbl val="0"/>
      </c:catAx>
      <c:valAx>
        <c:axId val="365989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5989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не</a:t>
            </a:r>
            <a:r>
              <a:rPr lang="ru-RU" sz="1200" baseline="0"/>
              <a:t>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платил</a:t>
            </a:r>
            <a:r>
              <a:rPr lang="ru-RU" sz="1200" baseline="0"/>
              <a:t> (чел.)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991808"/>
        <c:axId val="365992368"/>
      </c:barChart>
      <c:catAx>
        <c:axId val="365991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65992368"/>
        <c:crosses val="autoZero"/>
        <c:auto val="1"/>
        <c:lblAlgn val="ctr"/>
        <c:lblOffset val="100"/>
        <c:noMultiLvlLbl val="0"/>
      </c:catAx>
      <c:valAx>
        <c:axId val="365992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599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до100</a:t>
            </a:r>
            <a:r>
              <a:rPr lang="ru-RU" sz="1200" baseline="0"/>
              <a:t> руб. (чел.)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994608"/>
        <c:axId val="365995168"/>
      </c:barChart>
      <c:catAx>
        <c:axId val="365994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65995168"/>
        <c:crosses val="autoZero"/>
        <c:auto val="1"/>
        <c:lblAlgn val="ctr"/>
        <c:lblOffset val="100"/>
        <c:noMultiLvlLbl val="0"/>
      </c:catAx>
      <c:valAx>
        <c:axId val="365995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599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 100 до</a:t>
            </a:r>
            <a:r>
              <a:rPr lang="ru-RU" sz="1200" baseline="0"/>
              <a:t> 1000 руб. (чел.)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997408"/>
        <c:axId val="365997968"/>
      </c:barChart>
      <c:catAx>
        <c:axId val="365997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65997968"/>
        <c:crosses val="autoZero"/>
        <c:auto val="1"/>
        <c:lblAlgn val="ctr"/>
        <c:lblOffset val="100"/>
        <c:noMultiLvlLbl val="0"/>
      </c:catAx>
      <c:valAx>
        <c:axId val="365997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599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 1000 до</a:t>
            </a:r>
            <a:r>
              <a:rPr lang="ru-RU" sz="1200" baseline="0"/>
              <a:t> 5000 руб. (чел.)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16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707376"/>
        <c:axId val="317707936"/>
      </c:barChart>
      <c:catAx>
        <c:axId val="317707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7707936"/>
        <c:crosses val="autoZero"/>
        <c:auto val="1"/>
        <c:lblAlgn val="ctr"/>
        <c:lblOffset val="100"/>
        <c:noMultiLvlLbl val="0"/>
      </c:catAx>
      <c:valAx>
        <c:axId val="317707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770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Семейное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положение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146</c:v>
                </c:pt>
                <c:pt idx="1">
                  <c:v>102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8634976"/>
        <c:axId val="318637216"/>
      </c:barChart>
      <c:catAx>
        <c:axId val="318634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8637216"/>
        <c:crosses val="autoZero"/>
        <c:auto val="1"/>
        <c:lblAlgn val="ctr"/>
        <c:lblOffset val="100"/>
        <c:noMultiLvlLbl val="0"/>
      </c:catAx>
      <c:valAx>
        <c:axId val="318637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8634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 5000 до</a:t>
            </a:r>
            <a:r>
              <a:rPr lang="ru-RU" sz="1200" baseline="0"/>
              <a:t> 10000 руб. (чел.)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710176"/>
        <c:axId val="317710736"/>
      </c:barChart>
      <c:catAx>
        <c:axId val="317710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7710736"/>
        <c:crosses val="autoZero"/>
        <c:auto val="1"/>
        <c:lblAlgn val="ctr"/>
        <c:lblOffset val="100"/>
        <c:noMultiLvlLbl val="0"/>
      </c:catAx>
      <c:valAx>
        <c:axId val="317710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7710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 10000 до</a:t>
            </a:r>
            <a:r>
              <a:rPr lang="ru-RU" sz="1200" baseline="0"/>
              <a:t> 100000 руб. (чел.)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712976"/>
        <c:axId val="317713536"/>
      </c:barChart>
      <c:catAx>
        <c:axId val="317712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7713536"/>
        <c:crosses val="autoZero"/>
        <c:auto val="1"/>
        <c:lblAlgn val="ctr"/>
        <c:lblOffset val="100"/>
        <c:noMultiLvlLbl val="0"/>
      </c:catAx>
      <c:valAx>
        <c:axId val="317713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7712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более 100.000 руб. (чел.)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715776"/>
        <c:axId val="317716336"/>
      </c:barChart>
      <c:catAx>
        <c:axId val="317715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7716336"/>
        <c:crosses val="autoZero"/>
        <c:auto val="1"/>
        <c:lblAlgn val="ctr"/>
        <c:lblOffset val="100"/>
        <c:noMultiLvlLbl val="0"/>
      </c:catAx>
      <c:valAx>
        <c:axId val="317716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7715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Место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проживания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 Верхняя Салда</c:v>
                </c:pt>
                <c:pt idx="1">
                  <c:v>Другой населенный пункт ВСГО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288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 Верхняя Салда</c:v>
                </c:pt>
                <c:pt idx="1">
                  <c:v>Другой населенный пункт ВСГО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 Верхняя Салда</c:v>
                </c:pt>
                <c:pt idx="1">
                  <c:v>Другой населенный пункт ВСГО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8633296"/>
        <c:axId val="318646176"/>
      </c:barChart>
      <c:catAx>
        <c:axId val="318633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8646176"/>
        <c:crosses val="autoZero"/>
        <c:auto val="1"/>
        <c:lblAlgn val="ctr"/>
        <c:lblOffset val="100"/>
        <c:noMultiLvlLbl val="0"/>
      </c:catAx>
      <c:valAx>
        <c:axId val="318646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863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Вид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деятельности(чел.)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1791787890920498"/>
          <c:y val="1.91192767570720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083559199123805"/>
          <c:y val="0.10450311861197042"/>
          <c:w val="0.47418186867726064"/>
          <c:h val="0.8249124672154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предприниматель</c:v>
                </c:pt>
                <c:pt idx="1">
                  <c:v>гос.служба</c:v>
                </c:pt>
                <c:pt idx="2">
                  <c:v>муниципальная служба</c:v>
                </c:pt>
                <c:pt idx="3">
                  <c:v>правохрантельная деятельность</c:v>
                </c:pt>
                <c:pt idx="4">
                  <c:v>военная служба</c:v>
                </c:pt>
                <c:pt idx="5">
                  <c:v>работа в коммерческих структурах </c:v>
                </c:pt>
                <c:pt idx="6">
                  <c:v>работа в некомерческих структурах</c:v>
                </c:pt>
                <c:pt idx="7">
                  <c:v>работа в  государственных или муниципальньных учреждениях предприятиях</c:v>
                </c:pt>
                <c:pt idx="8">
                  <c:v>не работаю</c:v>
                </c:pt>
                <c:pt idx="9">
                  <c:v>иное</c:v>
                </c:pt>
                <c:pt idx="10">
                  <c:v>ведение домашнего хозяйства</c:v>
                </c:pt>
                <c:pt idx="11">
                  <c:v>нет ответа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64</c:v>
                </c:pt>
                <c:pt idx="6">
                  <c:v>18</c:v>
                </c:pt>
                <c:pt idx="7">
                  <c:v>126</c:v>
                </c:pt>
                <c:pt idx="8">
                  <c:v>36</c:v>
                </c:pt>
                <c:pt idx="9">
                  <c:v>26</c:v>
                </c:pt>
                <c:pt idx="10">
                  <c:v>10</c:v>
                </c:pt>
                <c:pt idx="11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0"/>
        <c:axId val="238521792"/>
        <c:axId val="238521232"/>
      </c:barChart>
      <c:catAx>
        <c:axId val="238521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38521232"/>
        <c:crosses val="autoZero"/>
        <c:auto val="1"/>
        <c:lblAlgn val="ctr"/>
        <c:lblOffset val="100"/>
        <c:noMultiLvlLbl val="0"/>
      </c:catAx>
      <c:valAx>
        <c:axId val="238521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852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дохода (чел.)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8889780822851692"/>
          <c:y val="0.14718253968253969"/>
          <c:w val="0.46550158502914613"/>
          <c:h val="0.723925134358209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дохода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денег не хватает даже на продукты</c:v>
                </c:pt>
                <c:pt idx="1">
                  <c:v>на продукты денег хватет, но покупка одежды вызывает затруденния</c:v>
                </c:pt>
                <c:pt idx="2">
                  <c:v>денег хватает на продукты и одежду, но покупка  бытовой техники вызывает затруднения</c:v>
                </c:pt>
                <c:pt idx="3">
                  <c:v>Можем без труда приобретать крупную бытовую технику , но покупка нового легкового автомобиля вызывает затрудения</c:v>
                </c:pt>
                <c:pt idx="4">
                  <c:v>Хватает доходов на новый легковой автомобиль, однако покупка квартиры или дома является для нас затруднительной</c:v>
                </c:pt>
                <c:pt idx="5">
                  <c:v>Материальных затруднений не испытываем: при необходимости можем купить квартиру, дом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66</c:v>
                </c:pt>
                <c:pt idx="2">
                  <c:v>144</c:v>
                </c:pt>
                <c:pt idx="3">
                  <c:v>74</c:v>
                </c:pt>
                <c:pt idx="4">
                  <c:v>12</c:v>
                </c:pt>
                <c:pt idx="5">
                  <c:v>2</c:v>
                </c:pt>
                <c:pt idx="6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8525152"/>
        <c:axId val="238523472"/>
      </c:barChart>
      <c:catAx>
        <c:axId val="238525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8523472"/>
        <c:crosses val="autoZero"/>
        <c:auto val="1"/>
        <c:lblAlgn val="ctr"/>
        <c:lblOffset val="100"/>
        <c:noMultiLvlLbl val="0"/>
      </c:catAx>
      <c:valAx>
        <c:axId val="238523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852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Образование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62</c:v>
                </c:pt>
                <c:pt idx="2">
                  <c:v>92</c:v>
                </c:pt>
                <c:pt idx="3">
                  <c:v>14</c:v>
                </c:pt>
                <c:pt idx="4">
                  <c:v>130</c:v>
                </c:pt>
                <c:pt idx="5">
                  <c:v>0</c:v>
                </c:pt>
                <c:pt idx="6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5716288"/>
        <c:axId val="315722448"/>
      </c:barChart>
      <c:catAx>
        <c:axId val="315716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5722448"/>
        <c:crosses val="autoZero"/>
        <c:auto val="1"/>
        <c:lblAlgn val="ctr"/>
        <c:lblOffset val="100"/>
        <c:noMultiLvlLbl val="0"/>
      </c:catAx>
      <c:valAx>
        <c:axId val="31572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571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попадали ли вы в коррупционную ситуацию</a:t>
            </a:r>
          </a:p>
        </c:rich>
      </c:tx>
      <c:layout>
        <c:manualLayout>
          <c:xMode val="edge"/>
          <c:yMode val="edge"/>
          <c:x val="7.0370126939474809E-2"/>
          <c:y val="4.2404890812844494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попадали ли вы в коррупционную ситуацию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244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15721328"/>
        <c:axId val="315723008"/>
      </c:barChart>
      <c:valAx>
        <c:axId val="315723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5721328"/>
        <c:crosses val="autoZero"/>
        <c:crossBetween val="between"/>
      </c:valAx>
      <c:catAx>
        <c:axId val="315721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57230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 вы обычно поступаете в случае возникновения коррупционной ситуации</a:t>
            </a:r>
          </a:p>
        </c:rich>
      </c:tx>
      <c:layout>
        <c:manualLayout>
          <c:xMode val="edge"/>
          <c:yMode val="edge"/>
          <c:x val="0.12304205605826554"/>
          <c:y val="4.2105288681278795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обычно поступаете в случае возникновения коррупционной ситуации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Нет ответа</c:v>
                </c:pt>
                <c:pt idx="1">
                  <c:v>неформально</c:v>
                </c:pt>
                <c:pt idx="2">
                  <c:v>формально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44</c:v>
                </c:pt>
                <c:pt idx="2">
                  <c:v>242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89909840"/>
        <c:axId val="315712928"/>
      </c:barChart>
      <c:valAx>
        <c:axId val="315712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9909840"/>
        <c:crosses val="autoZero"/>
        <c:crossBetween val="between"/>
      </c:valAx>
      <c:catAx>
        <c:axId val="189909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571292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Когда последний раз Вам приходилось попадать в коррупционную ситуацию (чел.)</a:t>
            </a:r>
          </a:p>
        </c:rich>
      </c:tx>
      <c:layout>
        <c:manualLayout>
          <c:xMode val="edge"/>
          <c:yMode val="edge"/>
          <c:x val="5.6620891124977486E-2"/>
          <c:y val="8.4989800351074243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Когда последний раз Вам приходилось попадать в коррупционную ситуацию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 года назад</c:v>
                </c:pt>
                <c:pt idx="4">
                  <c:v>Больше года назад</c:v>
                </c:pt>
                <c:pt idx="5">
                  <c:v>Очень данво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10</c:v>
                </c:pt>
                <c:pt idx="2">
                  <c:v>44</c:v>
                </c:pt>
                <c:pt idx="3">
                  <c:v>0</c:v>
                </c:pt>
                <c:pt idx="4">
                  <c:v>8</c:v>
                </c:pt>
                <c:pt idx="5">
                  <c:v>22</c:v>
                </c:pt>
                <c:pt idx="6">
                  <c:v>52</c:v>
                </c:pt>
                <c:pt idx="7">
                  <c:v>200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910400"/>
        <c:axId val="189902000"/>
      </c:barChart>
      <c:catAx>
        <c:axId val="189910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902000"/>
        <c:crosses val="autoZero"/>
        <c:auto val="1"/>
        <c:lblAlgn val="ctr"/>
        <c:lblOffset val="100"/>
        <c:noMultiLvlLbl val="0"/>
      </c:catAx>
      <c:valAx>
        <c:axId val="189902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991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F42D-97EA-4816-9603-90C1FFA3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2017-12-25T05:59:00Z</cp:lastPrinted>
  <dcterms:created xsi:type="dcterms:W3CDTF">2016-12-13T11:26:00Z</dcterms:created>
  <dcterms:modified xsi:type="dcterms:W3CDTF">2017-12-25T06:00:00Z</dcterms:modified>
</cp:coreProperties>
</file>