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28AC" w:rsidRPr="0096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в Верхнесалдинском городском округе в 2018-2024 годах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66" w:rsidRPr="00AD4BB9" w:rsidRDefault="00637C66" w:rsidP="00637C66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7C66" w:rsidRPr="00B96A2E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637C66" w:rsidRPr="00B96A2E" w:rsidRDefault="002F70CF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637C66" w:rsidRPr="00B96A2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829D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E7C07">
        <w:rPr>
          <w:rFonts w:ascii="Times New Roman" w:hAnsi="Times New Roman" w:cs="Times New Roman"/>
          <w:b/>
          <w:sz w:val="28"/>
          <w:szCs w:val="28"/>
        </w:rPr>
        <w:t>1</w:t>
      </w:r>
      <w:r w:rsidR="009628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7C66" w:rsidRPr="001F3A38" w:rsidRDefault="00637C66" w:rsidP="00637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559"/>
        <w:gridCol w:w="1701"/>
        <w:gridCol w:w="1701"/>
      </w:tblGrid>
      <w:tr w:rsidR="00637C66" w:rsidRPr="003B45E8" w:rsidTr="000932A8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37C66" w:rsidRPr="003B45E8" w:rsidTr="000932A8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0932A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28AC" w:rsidRPr="003B45E8" w:rsidTr="000932A8">
        <w:trPr>
          <w:trHeight w:val="70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9628AC" w:rsidRDefault="009628AC" w:rsidP="00CE5954">
            <w:pPr>
              <w:pStyle w:val="a4"/>
              <w:rPr>
                <w:b/>
              </w:rPr>
            </w:pP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9628AC">
              <w:rPr>
                <w:b/>
              </w:rPr>
              <w:t xml:space="preserve"> </w:t>
            </w:r>
          </w:p>
          <w:p w:rsidR="009628AC" w:rsidRPr="003B45E8" w:rsidRDefault="009628AC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г. Верхняя Салда</w:t>
            </w:r>
          </w:p>
        </w:tc>
      </w:tr>
      <w:tr w:rsidR="00637C66" w:rsidRPr="003B45E8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на территории </w:t>
            </w:r>
            <w:proofErr w:type="spellStart"/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комплексному благоустройству дворовых территорий*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E1296B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28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637C66" w:rsidP="000932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C3B" w:rsidRPr="003B45E8" w:rsidRDefault="00E1296B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территорий, в которых реализовано их комплексное благоустройство (от общего </w:t>
            </w:r>
            <w:proofErr w:type="gramStart"/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количества)*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3B45E8" w:rsidTr="00B05D4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9628AC" w:rsidRDefault="009628AC" w:rsidP="00CE59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наиболее посещаемых общественных территорий, в том числе мест массового отдыха (парка, скверов)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Салда</w:t>
            </w:r>
          </w:p>
        </w:tc>
      </w:tr>
      <w:tr w:rsidR="00637C66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8AC" w:rsidRPr="009628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на территории </w:t>
            </w:r>
            <w:proofErr w:type="spellStart"/>
            <w:r w:rsidR="009628AC" w:rsidRPr="009628AC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628AC" w:rsidRPr="009628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комплексному благоустройству общественных территорий*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CB1F2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C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B34FCC" w:rsidP="00B34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  <w:r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общественных территорий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округе, уровень благоустройства которых соответствует современным требованиям, по отношению к их общему количеству</w:t>
            </w:r>
            <w:r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C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B34FCC" w:rsidP="00B34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FCC" w:rsidRPr="00CC7EDC" w:rsidRDefault="00B34FCC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наиболее посещаемых общественных территорий, на которых реализованы проекты их комплексного благоустройства*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C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6 </w:t>
            </w:r>
          </w:p>
          <w:p w:rsidR="00B34FCC" w:rsidRPr="00CC7EDC" w:rsidRDefault="00B34FCC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C">
              <w:rPr>
                <w:rFonts w:ascii="Times New Roman" w:hAnsi="Times New Roman" w:cs="Times New Roman"/>
                <w:sz w:val="24"/>
                <w:szCs w:val="24"/>
              </w:rPr>
              <w:t>Доля площади комплексно благоустроенных наиболее посещаемых общественных территорий общего пользования к общей площади общественных территорий*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AE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EAE" w:rsidRPr="000932A8" w:rsidRDefault="00BA0EAE" w:rsidP="00BA0EAE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Прирост среднего индекса качества городской среды </w:t>
            </w:r>
            <w:proofErr w:type="spellStart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Pr="000932A8" w:rsidRDefault="00BA0EAE" w:rsidP="00BA0EAE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Pr="00B848A7" w:rsidRDefault="00BA0EAE" w:rsidP="00BA0EAE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063">
              <w:rPr>
                <w:rFonts w:ascii="Times New Roman" w:hAnsi="Times New Roman" w:cs="Times New Roman"/>
                <w:sz w:val="24"/>
                <w:szCs w:val="24"/>
              </w:rPr>
              <w:t xml:space="preserve">ет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063">
              <w:rPr>
                <w:rFonts w:ascii="Times New Roman" w:hAnsi="Times New Roman" w:cs="Times New Roman"/>
                <w:sz w:val="24"/>
                <w:szCs w:val="24"/>
              </w:rPr>
              <w:t xml:space="preserve">ет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063">
              <w:rPr>
                <w:rFonts w:ascii="Times New Roman" w:hAnsi="Times New Roman" w:cs="Times New Roman"/>
                <w:sz w:val="24"/>
                <w:szCs w:val="24"/>
              </w:rPr>
              <w:t xml:space="preserve">ет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EAE" w:rsidRPr="00CC7EDC" w:rsidRDefault="00BA0EAE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86749">
              <w:rPr>
                <w:rFonts w:ascii="Times New Roman" w:hAnsi="Times New Roman"/>
                <w:sz w:val="24"/>
                <w:szCs w:val="24"/>
              </w:rPr>
              <w:t xml:space="preserve">актическое значение показателя индекса качества городской среды по муниципальным </w:t>
            </w:r>
            <w:r w:rsidRPr="00D867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образованиям за отчетный год рассчитывается Минстроем России к 01 апреля следующего года (пункт 2 Распоряжения Правительства Российской Федерации от 23.03.2019 № 510-р) и в дальнейшем доводится до сведения муниципальных образований.</w:t>
            </w: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2A8" w:rsidRPr="000932A8" w:rsidRDefault="000932A8" w:rsidP="00BA0EAE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</w:t>
            </w:r>
            <w:r w:rsidRPr="0009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от 14 лет, проживающих в </w:t>
            </w:r>
            <w:proofErr w:type="spellStart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D71ADF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D71ADF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D71ADF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D71ADF" w:rsidP="00D71A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D71ADF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Соблюдение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Верхнесалдинским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городским округом срока представления отчетов о расходах, в целях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которых предоставляется субсидия, и о достижении показателей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Обеспечено размещение в государственной информационной системе жилищно-коммунального хозяйства информации о реализации федерального проекта на территории Свердловской области с учетом методических рекомендаций о размещении информации в государственной информационной системе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Обеспечено выполнение мероприятия по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объекта благоустройства с учетом требований приказа Министерства строительства и жилищно-коммунального хозяйства Российской Федерации от 24.04.2019 № 235/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 утверждении методических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рекомендаций по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Обеспечено торжественное открытие объекта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767" w:rsidRPr="00E1296B" w:rsidRDefault="00637C66" w:rsidP="00637C66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BE6767" w:rsidRDefault="00BE6767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AC" w:rsidRDefault="009628AC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628AC" w:rsidRDefault="009628AC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AC" w:rsidRDefault="009628AC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2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 2</w:t>
      </w:r>
    </w:p>
    <w:p w:rsidR="00AD5463" w:rsidRDefault="009E02F7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реализации муниципальной программы</w:t>
      </w:r>
      <w:r w:rsidR="00AD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AE4C8F" w:rsidRDefault="009E02F7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Верхнесалдинском городском округе в 2018-2024 годах» </w:t>
      </w:r>
      <w:r w:rsidR="0081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AD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D5463" w:rsidRPr="009E02F7" w:rsidRDefault="00AD5463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268"/>
        <w:gridCol w:w="1701"/>
        <w:gridCol w:w="1276"/>
        <w:gridCol w:w="1559"/>
        <w:gridCol w:w="1560"/>
        <w:gridCol w:w="3181"/>
      </w:tblGrid>
      <w:tr w:rsidR="009D73D5" w:rsidRPr="009D73D5" w:rsidTr="00AD5463">
        <w:trPr>
          <w:trHeight w:val="1668"/>
          <w:tblHeader/>
        </w:trPr>
        <w:tc>
          <w:tcPr>
            <w:tcW w:w="3289" w:type="dxa"/>
            <w:shd w:val="clear" w:color="auto" w:fill="auto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auto"/>
          </w:tcPr>
          <w:p w:rsidR="009D73D5" w:rsidRPr="009D73D5" w:rsidRDefault="009D73D5" w:rsidP="00AD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Плановый объем</w:t>
            </w:r>
            <w:r w:rsidR="00AD5463">
              <w:rPr>
                <w:rFonts w:ascii="Times New Roman" w:hAnsi="Times New Roman" w:cs="Times New Roman"/>
                <w:b/>
              </w:rPr>
              <w:t xml:space="preserve"> </w:t>
            </w:r>
            <w:r w:rsidRPr="009D73D5">
              <w:rPr>
                <w:rFonts w:ascii="Times New Roman" w:hAnsi="Times New Roman" w:cs="Times New Roman"/>
                <w:b/>
              </w:rPr>
              <w:t>бюджетных ассигнований (тыс. руб.)</w:t>
            </w:r>
          </w:p>
        </w:tc>
        <w:tc>
          <w:tcPr>
            <w:tcW w:w="1276" w:type="dxa"/>
          </w:tcPr>
          <w:p w:rsid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Факт</w:t>
            </w:r>
          </w:p>
          <w:p w:rsidR="00AD5463" w:rsidRPr="009D73D5" w:rsidRDefault="00AD5463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559" w:type="dxa"/>
          </w:tcPr>
          <w:p w:rsid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Экономия по результатам торгов</w:t>
            </w:r>
          </w:p>
          <w:p w:rsidR="00AD5463" w:rsidRPr="009D73D5" w:rsidRDefault="00AD5463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560" w:type="dxa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3181" w:type="dxa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 информация о фактическом исполнении мероприятия</w:t>
            </w:r>
          </w:p>
        </w:tc>
      </w:tr>
      <w:tr w:rsidR="009D73D5" w:rsidRPr="009D73D5" w:rsidTr="00AD5463">
        <w:tc>
          <w:tcPr>
            <w:tcW w:w="3289" w:type="dxa"/>
            <w:vMerge w:val="restart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в Верхнесалдинском городском округе в 2018 - 2024</w:t>
            </w:r>
            <w:r>
              <w:rPr>
                <w:rFonts w:ascii="Times New Roman" w:hAnsi="Times New Roman" w:cs="Times New Roman"/>
              </w:rPr>
              <w:t xml:space="preserve"> годах»</w:t>
            </w:r>
          </w:p>
        </w:tc>
        <w:tc>
          <w:tcPr>
            <w:tcW w:w="2268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9D73D5" w:rsidRPr="009D73D5" w:rsidRDefault="006B6A6E" w:rsidP="006B6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20 529</w:t>
            </w:r>
            <w:r w:rsidR="009D73D5"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D73D5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D73D5"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</w:t>
            </w:r>
            <w:r w:rsidR="009D73D5"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1" w:type="dxa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73D5" w:rsidRPr="009D73D5" w:rsidTr="00AD5463">
        <w:tc>
          <w:tcPr>
            <w:tcW w:w="3289" w:type="dxa"/>
            <w:vMerge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D73D5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73D5"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  <w:r w:rsidR="009D73D5"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D73D5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73D5"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  <w:r w:rsidR="009D73D5"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9D73D5" w:rsidRPr="009D73D5" w:rsidRDefault="009D73D5" w:rsidP="009D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1" w:type="dxa"/>
          </w:tcPr>
          <w:p w:rsidR="009D73D5" w:rsidRPr="009D73D5" w:rsidRDefault="009D73D5" w:rsidP="009D7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463" w:rsidRPr="009D73D5" w:rsidTr="00AD5463">
        <w:tc>
          <w:tcPr>
            <w:tcW w:w="3289" w:type="dxa"/>
            <w:vMerge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1" w:type="dxa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463" w:rsidRPr="009D73D5" w:rsidTr="00AD5463">
        <w:trPr>
          <w:trHeight w:val="833"/>
        </w:trPr>
        <w:tc>
          <w:tcPr>
            <w:tcW w:w="3289" w:type="dxa"/>
            <w:vMerge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средства жителей</w:t>
            </w:r>
          </w:p>
        </w:tc>
        <w:tc>
          <w:tcPr>
            <w:tcW w:w="1701" w:type="dxa"/>
            <w:shd w:val="clear" w:color="auto" w:fill="auto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1" w:type="dxa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463" w:rsidRPr="009D73D5" w:rsidTr="00AD5463">
        <w:trPr>
          <w:trHeight w:val="360"/>
        </w:trPr>
        <w:tc>
          <w:tcPr>
            <w:tcW w:w="3289" w:type="dxa"/>
            <w:vMerge w:val="restart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благоустройству общественных территорий</w:t>
            </w:r>
          </w:p>
        </w:tc>
        <w:tc>
          <w:tcPr>
            <w:tcW w:w="2268" w:type="dxa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701" w:type="dxa"/>
            <w:shd w:val="clear" w:color="auto" w:fill="auto"/>
          </w:tcPr>
          <w:p w:rsidR="00AD5463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1" w:type="dxa"/>
            <w:vMerge w:val="restart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463" w:rsidRPr="009D73D5" w:rsidTr="00AD5463">
        <w:trPr>
          <w:trHeight w:val="360"/>
        </w:trPr>
        <w:tc>
          <w:tcPr>
            <w:tcW w:w="3289" w:type="dxa"/>
            <w:vMerge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AD5463" w:rsidRPr="00AD5463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</w:tcPr>
          <w:p w:rsidR="00AD5463" w:rsidRPr="00AD5463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</w:tcPr>
          <w:p w:rsidR="00AD5463" w:rsidRPr="00AD5463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AD5463" w:rsidRPr="00AD5463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1" w:type="dxa"/>
            <w:vMerge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463" w:rsidRPr="009D73D5" w:rsidTr="00AD5463">
        <w:trPr>
          <w:trHeight w:val="917"/>
        </w:trPr>
        <w:tc>
          <w:tcPr>
            <w:tcW w:w="3289" w:type="dxa"/>
            <w:vMerge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AD5463" w:rsidRPr="00AD5463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AD5463" w:rsidRPr="00AD5463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AD5463" w:rsidRPr="00AD5463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AD5463" w:rsidRPr="00AD5463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1" w:type="dxa"/>
            <w:vMerge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463" w:rsidRPr="009D73D5" w:rsidTr="00AD5463">
        <w:trPr>
          <w:trHeight w:val="360"/>
        </w:trPr>
        <w:tc>
          <w:tcPr>
            <w:tcW w:w="3289" w:type="dxa"/>
            <w:vMerge w:val="restart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9D73D5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9D73D5">
              <w:rPr>
                <w:rFonts w:ascii="Times New Roman" w:hAnsi="Times New Roman" w:cs="Times New Roman"/>
                <w:b/>
              </w:rPr>
              <w:t>2</w:t>
            </w:r>
          </w:p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2268" w:type="dxa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701" w:type="dxa"/>
            <w:shd w:val="clear" w:color="auto" w:fill="auto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518,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518,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1" w:type="dxa"/>
            <w:vMerge w:val="restart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463" w:rsidRPr="009D73D5" w:rsidTr="00AD5463">
        <w:trPr>
          <w:trHeight w:val="390"/>
        </w:trPr>
        <w:tc>
          <w:tcPr>
            <w:tcW w:w="3289" w:type="dxa"/>
            <w:vMerge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1" w:type="dxa"/>
            <w:vMerge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463" w:rsidRPr="009D73D5" w:rsidTr="00AD5463">
        <w:trPr>
          <w:trHeight w:val="226"/>
        </w:trPr>
        <w:tc>
          <w:tcPr>
            <w:tcW w:w="3289" w:type="dxa"/>
            <w:vMerge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1" w:type="dxa"/>
            <w:vMerge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463" w:rsidRPr="009D73D5" w:rsidTr="00AD5463">
        <w:trPr>
          <w:trHeight w:val="559"/>
        </w:trPr>
        <w:tc>
          <w:tcPr>
            <w:tcW w:w="3289" w:type="dxa"/>
            <w:vMerge w:val="restart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9D73D5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9D73D5">
              <w:rPr>
                <w:rFonts w:ascii="Times New Roman" w:hAnsi="Times New Roman" w:cs="Times New Roman"/>
                <w:b/>
              </w:rPr>
              <w:t>2 (8)</w:t>
            </w:r>
          </w:p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Комплексное благоустройство общественной территории «Комсомол</w:t>
            </w:r>
            <w:r>
              <w:rPr>
                <w:rFonts w:ascii="Times New Roman" w:hAnsi="Times New Roman" w:cs="Times New Roman"/>
              </w:rPr>
              <w:t>ьский сквер» в г. Верхняя Салда</w:t>
            </w:r>
          </w:p>
        </w:tc>
        <w:tc>
          <w:tcPr>
            <w:tcW w:w="2268" w:type="dxa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701" w:type="dxa"/>
            <w:shd w:val="clear" w:color="auto" w:fill="auto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518,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518,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1" w:type="dxa"/>
            <w:vMerge w:val="restart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463" w:rsidRPr="009D73D5" w:rsidTr="00AD5463">
        <w:trPr>
          <w:trHeight w:val="330"/>
        </w:trPr>
        <w:tc>
          <w:tcPr>
            <w:tcW w:w="3289" w:type="dxa"/>
            <w:vMerge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1" w:type="dxa"/>
            <w:vMerge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463" w:rsidRPr="009D73D5" w:rsidTr="00AD5463">
        <w:trPr>
          <w:trHeight w:val="360"/>
        </w:trPr>
        <w:tc>
          <w:tcPr>
            <w:tcW w:w="3289" w:type="dxa"/>
            <w:vMerge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AD5463" w:rsidRPr="009D73D5" w:rsidRDefault="00AD5463" w:rsidP="00AD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1" w:type="dxa"/>
            <w:vMerge/>
          </w:tcPr>
          <w:p w:rsidR="00AD5463" w:rsidRPr="009D73D5" w:rsidRDefault="00AD5463" w:rsidP="00AD54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2F7" w:rsidRDefault="009E02F7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02F7" w:rsidSect="00637C6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66"/>
    <w:rsid w:val="000932A8"/>
    <w:rsid w:val="00126C3B"/>
    <w:rsid w:val="001507D9"/>
    <w:rsid w:val="001A5887"/>
    <w:rsid w:val="002F70CF"/>
    <w:rsid w:val="00637C66"/>
    <w:rsid w:val="006600E2"/>
    <w:rsid w:val="00665859"/>
    <w:rsid w:val="006B6A6E"/>
    <w:rsid w:val="00816627"/>
    <w:rsid w:val="008568BF"/>
    <w:rsid w:val="00874A61"/>
    <w:rsid w:val="009628AC"/>
    <w:rsid w:val="009D73D5"/>
    <w:rsid w:val="009E02F7"/>
    <w:rsid w:val="00AD5463"/>
    <w:rsid w:val="00AE4C8F"/>
    <w:rsid w:val="00B34FCC"/>
    <w:rsid w:val="00B829D5"/>
    <w:rsid w:val="00BA0EAE"/>
    <w:rsid w:val="00BE6767"/>
    <w:rsid w:val="00C2149C"/>
    <w:rsid w:val="00CB1F2C"/>
    <w:rsid w:val="00CE7C07"/>
    <w:rsid w:val="00D6369D"/>
    <w:rsid w:val="00D71ADF"/>
    <w:rsid w:val="00E1296B"/>
    <w:rsid w:val="00E8775E"/>
    <w:rsid w:val="00E96DB6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5F575-9516-4445-84D5-171C3CE7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66"/>
    <w:rPr>
      <w:color w:val="0563C1" w:themeColor="hyperlink"/>
      <w:u w:val="single"/>
    </w:rPr>
  </w:style>
  <w:style w:type="paragraph" w:styleId="a4">
    <w:name w:val="No Spacing"/>
    <w:uiPriority w:val="1"/>
    <w:qFormat/>
    <w:rsid w:val="00637C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3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0932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</cp:revision>
  <cp:lastPrinted>2020-01-31T04:19:00Z</cp:lastPrinted>
  <dcterms:created xsi:type="dcterms:W3CDTF">2022-01-20T11:48:00Z</dcterms:created>
  <dcterms:modified xsi:type="dcterms:W3CDTF">2022-01-21T10:12:00Z</dcterms:modified>
</cp:coreProperties>
</file>