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Порядку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</w:t>
      </w:r>
      <w:r w:rsidR="00D358B1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E298D" w:rsidRDefault="0032461A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</w:t>
      </w:r>
      <w:r w:rsidR="00F468F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58B1">
        <w:rPr>
          <w:rFonts w:ascii="Times New Roman" w:hAnsi="Times New Roman" w:cs="Times New Roman"/>
          <w:b/>
          <w:sz w:val="28"/>
          <w:szCs w:val="28"/>
        </w:rPr>
        <w:t>2</w:t>
      </w:r>
      <w:r w:rsidR="00111249">
        <w:rPr>
          <w:rFonts w:ascii="Times New Roman" w:hAnsi="Times New Roman" w:cs="Times New Roman"/>
          <w:b/>
          <w:sz w:val="28"/>
          <w:szCs w:val="28"/>
        </w:rPr>
        <w:t>1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612EC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612ECA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181F24">
        <w:trPr>
          <w:trHeight w:val="15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B824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8407,43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B824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009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B82405" w:rsidP="00BB729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B729D">
              <w:rPr>
                <w:rFonts w:ascii="Times New Roman" w:hAnsi="Times New Roman" w:cs="Times New Roman"/>
                <w:sz w:val="24"/>
                <w:szCs w:val="24"/>
              </w:rPr>
              <w:t xml:space="preserve">а документация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</w:t>
            </w:r>
            <w:r w:rsidR="00BB729D">
              <w:rPr>
                <w:rFonts w:ascii="Times New Roman" w:hAnsi="Times New Roman" w:cs="Times New Roman"/>
                <w:sz w:val="24"/>
                <w:szCs w:val="24"/>
              </w:rPr>
              <w:t>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 населенных пунктов</w:t>
            </w:r>
          </w:p>
        </w:tc>
      </w:tr>
      <w:tr w:rsidR="008660AF" w:rsidTr="00612ECA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1249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B82405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1249" w:rsidP="00B824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05"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1249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B82405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BB7648" w:rsidRDefault="00111249" w:rsidP="001A2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выполнен</w:t>
            </w:r>
          </w:p>
          <w:p w:rsidR="008660AF" w:rsidRPr="00BB7648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BC1" w:rsidRPr="00DA654C" w:rsidRDefault="00800904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градостроительства </w:t>
      </w:r>
      <w:r w:rsidR="001112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2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Н.С. Зыков</w:t>
      </w:r>
    </w:p>
    <w:p w:rsidR="00FF0BC1" w:rsidRDefault="00FF0BC1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</w:t>
      </w:r>
      <w:r w:rsidR="00A2569F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CD46B3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009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654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DA654C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</w:t>
            </w:r>
            <w:r w:rsidR="00DA65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654C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</w:t>
            </w:r>
            <w:r w:rsidR="00DA65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CD7351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DA654C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</w:t>
            </w:r>
            <w:r w:rsidR="00DA65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654C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654C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B" w:rsidRDefault="00CD7351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CD7351" w:rsidRPr="00DA36AB" w:rsidRDefault="00416EF8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7351" w:rsidRPr="00CD7351">
              <w:rPr>
                <w:rFonts w:ascii="Times New Roman" w:hAnsi="Times New Roman" w:cs="Times New Roman"/>
                <w:b/>
              </w:rPr>
              <w:t>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DA654C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</w:t>
            </w:r>
            <w:r w:rsidR="00DA65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B8240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097B10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9F" w:rsidRPr="00800904" w:rsidRDefault="005C017E" w:rsidP="00CD46B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поставщиком оказаны в полном объеме</w:t>
            </w:r>
            <w:bookmarkStart w:id="0" w:name="_GoBack"/>
            <w:bookmarkEnd w:id="0"/>
            <w:r w:rsidR="00CD46B3">
              <w:rPr>
                <w:rFonts w:ascii="Times New Roman" w:hAnsi="Times New Roman" w:cs="Times New Roman"/>
                <w:sz w:val="24"/>
                <w:szCs w:val="24"/>
              </w:rPr>
              <w:t xml:space="preserve"> и оплачены в соответствии с условиями </w:t>
            </w:r>
            <w:r w:rsidR="00CD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контракта на </w:t>
            </w:r>
            <w:r w:rsidR="00CD46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D46B3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="00CD46B3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="00CD46B3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654C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B82405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DA654C" w:rsidRPr="00DA654C" w:rsidRDefault="00DA654C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муниципального имущества                                        Н.С. Зыков</w:t>
      </w:r>
    </w:p>
    <w:p w:rsidR="00A2569F" w:rsidRDefault="00A2569F" w:rsidP="00A25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Default="00B82405">
      <w:pPr>
        <w:rPr>
          <w:rFonts w:ascii="Times New Roman" w:hAnsi="Times New Roman" w:cs="Times New Roman"/>
          <w:sz w:val="28"/>
          <w:szCs w:val="28"/>
        </w:rPr>
      </w:pPr>
    </w:p>
    <w:p w:rsidR="00B82405" w:rsidRPr="00BB729D" w:rsidRDefault="00B82405" w:rsidP="00235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405" w:rsidRPr="00BB729D" w:rsidSect="00FF0B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4DE6"/>
    <w:rsid w:val="00097B10"/>
    <w:rsid w:val="00111249"/>
    <w:rsid w:val="00157141"/>
    <w:rsid w:val="00181F24"/>
    <w:rsid w:val="001A2443"/>
    <w:rsid w:val="001E298D"/>
    <w:rsid w:val="00214AFE"/>
    <w:rsid w:val="00235E14"/>
    <w:rsid w:val="0032461A"/>
    <w:rsid w:val="00416EF8"/>
    <w:rsid w:val="00483921"/>
    <w:rsid w:val="00494AFF"/>
    <w:rsid w:val="00523163"/>
    <w:rsid w:val="005C017E"/>
    <w:rsid w:val="00612ECA"/>
    <w:rsid w:val="00725690"/>
    <w:rsid w:val="00800904"/>
    <w:rsid w:val="008536CA"/>
    <w:rsid w:val="008660AF"/>
    <w:rsid w:val="00A2569F"/>
    <w:rsid w:val="00A260E3"/>
    <w:rsid w:val="00A84C2C"/>
    <w:rsid w:val="00AB2827"/>
    <w:rsid w:val="00B00CB3"/>
    <w:rsid w:val="00B82405"/>
    <w:rsid w:val="00BB729D"/>
    <w:rsid w:val="00BB7648"/>
    <w:rsid w:val="00C039ED"/>
    <w:rsid w:val="00C12E7E"/>
    <w:rsid w:val="00C85449"/>
    <w:rsid w:val="00CC114B"/>
    <w:rsid w:val="00CD46B3"/>
    <w:rsid w:val="00CD7351"/>
    <w:rsid w:val="00D15483"/>
    <w:rsid w:val="00D358B1"/>
    <w:rsid w:val="00D9631E"/>
    <w:rsid w:val="00DA36AB"/>
    <w:rsid w:val="00DA654C"/>
    <w:rsid w:val="00E33C37"/>
    <w:rsid w:val="00E63C5B"/>
    <w:rsid w:val="00F21BAF"/>
    <w:rsid w:val="00F468F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154F-6464-4E89-ACEC-5AE87E2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cp:lastPrinted>2022-01-17T04:04:00Z</cp:lastPrinted>
  <dcterms:created xsi:type="dcterms:W3CDTF">2022-01-18T04:38:00Z</dcterms:created>
  <dcterms:modified xsi:type="dcterms:W3CDTF">2022-01-18T09:28:00Z</dcterms:modified>
</cp:coreProperties>
</file>