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36" w:rsidRDefault="002A6814"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Постановление № 3108 от 13.10.2014г.</w:t>
      </w:r>
    </w:p>
    <w:p w:rsidR="00EC6C93" w:rsidRPr="00EC6C93" w:rsidRDefault="00EC6C93" w:rsidP="00EC6C93">
      <w:pPr>
        <w:widowControl w:val="0"/>
        <w:autoSpaceDE w:val="0"/>
        <w:autoSpaceDN w:val="0"/>
        <w:adjustRightInd w:val="0"/>
        <w:spacing w:after="0" w:line="240" w:lineRule="auto"/>
        <w:rPr>
          <w:rFonts w:ascii="Times New Roman" w:eastAsia="Times New Roman" w:hAnsi="Times New Roman" w:cs="Times New Roman"/>
          <w:sz w:val="20"/>
          <w:szCs w:val="20"/>
        </w:rPr>
      </w:pPr>
      <w:r w:rsidRPr="00EC6C93">
        <w:rPr>
          <w:rFonts w:ascii="Times New Roman" w:eastAsia="Calibri" w:hAnsi="Times New Roman" w:cs="Times New Roman"/>
          <w:sz w:val="20"/>
          <w:szCs w:val="20"/>
          <w:lang w:eastAsia="en-US"/>
        </w:rPr>
        <w:t xml:space="preserve">(в редакции постановлений администрации Верхнесалдинского городского округа </w:t>
      </w:r>
      <w:r w:rsidRPr="00EC6C93">
        <w:rPr>
          <w:rFonts w:ascii="Times New Roman" w:eastAsia="Calibri" w:hAnsi="Times New Roman" w:cs="Times New Roman"/>
          <w:sz w:val="20"/>
          <w:szCs w:val="20"/>
          <w:lang w:eastAsia="en-US"/>
        </w:rPr>
        <w:br/>
        <w:t xml:space="preserve">от 16.03.2015 № 990, от 07.04.2015 № 1158, от 27.10.2015 № 3233, от 07.12.2015 № 3521, от 25.12.2015 № 3834, от 10.03.2016 № 878, от 28.03.2016 № 1121, от 26.07.2016 № 2387, от 17.10.2016 № 3366, от 28.12.2016 № 4057, </w:t>
      </w:r>
      <w:r w:rsidRPr="00EC6C93">
        <w:rPr>
          <w:rFonts w:ascii="Times New Roman" w:eastAsia="Calibri" w:hAnsi="Times New Roman" w:cs="Times New Roman"/>
          <w:sz w:val="20"/>
          <w:szCs w:val="20"/>
          <w:lang w:eastAsia="en-US"/>
        </w:rPr>
        <w:br/>
        <w:t>от 03.04.2017 № 1139, от 28.04.2017 № 1412, от 19.09.2017 № 2732, от 01.12.2017 № 3518, от 27.03.2018 № 979, от 25.05.2018 № 1563, от 13.07.2018 № 1949, от 12.10.2018 № 2746, от 21.11.2018 № 3154, от 13.12.2018 № 3383, от 24.12.2018 № 3526, от 11.03.2019 № 905</w:t>
      </w:r>
      <w:r w:rsidR="0081012E">
        <w:rPr>
          <w:rFonts w:ascii="Times New Roman" w:eastAsia="Calibri" w:hAnsi="Times New Roman" w:cs="Times New Roman"/>
          <w:sz w:val="20"/>
          <w:szCs w:val="20"/>
          <w:lang w:eastAsia="en-US"/>
        </w:rPr>
        <w:t>, от 17.07.2019 № 2139</w:t>
      </w:r>
      <w:r w:rsidR="00517CE8">
        <w:rPr>
          <w:rFonts w:ascii="Times New Roman" w:eastAsia="Calibri" w:hAnsi="Times New Roman" w:cs="Times New Roman"/>
          <w:sz w:val="20"/>
          <w:szCs w:val="20"/>
          <w:lang w:eastAsia="en-US"/>
        </w:rPr>
        <w:t>, от 28.08.2019 № 2495</w:t>
      </w:r>
      <w:r w:rsidR="007A4B1B">
        <w:rPr>
          <w:rFonts w:ascii="Times New Roman" w:eastAsia="Calibri" w:hAnsi="Times New Roman" w:cs="Times New Roman"/>
          <w:sz w:val="20"/>
          <w:szCs w:val="20"/>
          <w:lang w:eastAsia="en-US"/>
        </w:rPr>
        <w:t>,от 12.11.2019 № 3213</w:t>
      </w:r>
      <w:r w:rsidR="00AF425E">
        <w:rPr>
          <w:rFonts w:ascii="Times New Roman" w:eastAsia="Calibri" w:hAnsi="Times New Roman" w:cs="Times New Roman"/>
          <w:sz w:val="20"/>
          <w:szCs w:val="20"/>
          <w:lang w:eastAsia="en-US"/>
        </w:rPr>
        <w:t>, от 24.12.2019 №3633</w:t>
      </w:r>
      <w:r w:rsidRPr="00EC6C93">
        <w:rPr>
          <w:rFonts w:ascii="Times New Roman" w:eastAsia="Calibri" w:hAnsi="Times New Roman" w:cs="Times New Roman"/>
          <w:sz w:val="20"/>
          <w:szCs w:val="20"/>
          <w:lang w:eastAsia="en-US"/>
        </w:rPr>
        <w:t>)</w:t>
      </w: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Об утверждении муниципальной программы </w:t>
      </w:r>
    </w:p>
    <w:p w:rsidR="00B83E36" w:rsidRPr="00A44D23" w:rsidRDefault="00B83E36" w:rsidP="00B83E36">
      <w:pPr>
        <w:widowControl w:val="0"/>
        <w:autoSpaceDE w:val="0"/>
        <w:autoSpaceDN w:val="0"/>
        <w:adjustRightInd w:val="0"/>
        <w:spacing w:after="0" w:line="240" w:lineRule="auto"/>
        <w:jc w:val="center"/>
        <w:rPr>
          <w:rFonts w:ascii="Times New Roman" w:eastAsia="Times New Roman" w:hAnsi="Times New Roman" w:cs="Times New Roman"/>
          <w:b/>
          <w:i/>
          <w:sz w:val="26"/>
          <w:szCs w:val="26"/>
        </w:rPr>
      </w:pPr>
      <w:r w:rsidRPr="00A44D23">
        <w:rPr>
          <w:rFonts w:ascii="Times New Roman" w:eastAsia="Times New Roman" w:hAnsi="Times New Roman" w:cs="Times New Roman"/>
          <w:b/>
          <w:i/>
          <w:sz w:val="26"/>
          <w:szCs w:val="26"/>
        </w:rPr>
        <w:t xml:space="preserve">«Развитие культуры </w:t>
      </w:r>
      <w:r w:rsidR="00DC3181" w:rsidRPr="00A44D23">
        <w:rPr>
          <w:rFonts w:ascii="Times New Roman" w:eastAsia="Times New Roman" w:hAnsi="Times New Roman" w:cs="Times New Roman"/>
          <w:b/>
          <w:i/>
          <w:sz w:val="26"/>
          <w:szCs w:val="26"/>
        </w:rPr>
        <w:t xml:space="preserve">в </w:t>
      </w:r>
      <w:r w:rsidRPr="00A44D23">
        <w:rPr>
          <w:rFonts w:ascii="Times New Roman" w:eastAsia="Times New Roman" w:hAnsi="Times New Roman" w:cs="Times New Roman"/>
          <w:b/>
          <w:i/>
          <w:sz w:val="26"/>
          <w:szCs w:val="26"/>
        </w:rPr>
        <w:t>Верхнесалдинском городском округе до 2021 года»</w:t>
      </w:r>
    </w:p>
    <w:p w:rsidR="00B83E36" w:rsidRPr="00A44D23" w:rsidRDefault="00B83E36" w:rsidP="00B83E36">
      <w:pPr>
        <w:widowControl w:val="0"/>
        <w:autoSpaceDE w:val="0"/>
        <w:autoSpaceDN w:val="0"/>
        <w:adjustRightInd w:val="0"/>
        <w:spacing w:after="0" w:line="240" w:lineRule="auto"/>
        <w:rPr>
          <w:rFonts w:ascii="Times New Roman" w:eastAsia="Times New Roman" w:hAnsi="Times New Roman" w:cs="Times New Roman"/>
          <w:b/>
          <w:i/>
          <w:sz w:val="26"/>
          <w:szCs w:val="26"/>
        </w:rPr>
      </w:pPr>
      <w:bookmarkStart w:id="0" w:name="_GoBack"/>
      <w:bookmarkEnd w:id="0"/>
    </w:p>
    <w:p w:rsidR="00672E1D" w:rsidRPr="00A44D23" w:rsidRDefault="00672E1D" w:rsidP="00B83E36">
      <w:pPr>
        <w:widowControl w:val="0"/>
        <w:autoSpaceDE w:val="0"/>
        <w:autoSpaceDN w:val="0"/>
        <w:adjustRightInd w:val="0"/>
        <w:spacing w:after="0" w:line="240" w:lineRule="auto"/>
        <w:rPr>
          <w:rFonts w:ascii="Times New Roman" w:eastAsia="Times New Roman" w:hAnsi="Times New Roman" w:cs="Times New Roman"/>
          <w:b/>
          <w:sz w:val="26"/>
          <w:szCs w:val="26"/>
        </w:rPr>
      </w:pPr>
    </w:p>
    <w:p w:rsidR="00B83E36" w:rsidRP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ab/>
        <w:t>В соответствии со статьей 179 Бюджетного кодекса Российской Федерации, Федеральным законом от 06</w:t>
      </w:r>
      <w:r w:rsidR="009B20A7" w:rsidRPr="00A44D23">
        <w:rPr>
          <w:rFonts w:ascii="Times New Roman" w:eastAsia="Times New Roman" w:hAnsi="Times New Roman" w:cs="Times New Roman"/>
          <w:sz w:val="26"/>
          <w:szCs w:val="26"/>
        </w:rPr>
        <w:t xml:space="preserve">.10.2003 </w:t>
      </w:r>
      <w:r w:rsidRPr="00A44D23">
        <w:rPr>
          <w:rFonts w:ascii="Times New Roman" w:eastAsia="Times New Roman" w:hAnsi="Times New Roman" w:cs="Times New Roman"/>
          <w:sz w:val="26"/>
          <w:szCs w:val="26"/>
        </w:rPr>
        <w:t>№ 131-ФЗ «Об общих принципах организации местного самоуправления в Росс</w:t>
      </w:r>
      <w:r w:rsidR="00672E1D" w:rsidRPr="00A44D23">
        <w:rPr>
          <w:rFonts w:ascii="Times New Roman" w:eastAsia="Times New Roman" w:hAnsi="Times New Roman" w:cs="Times New Roman"/>
          <w:sz w:val="26"/>
          <w:szCs w:val="26"/>
        </w:rPr>
        <w:t>ийской Федерации», руководствуясь постановлением</w:t>
      </w:r>
      <w:r w:rsidRPr="00A44D23">
        <w:rPr>
          <w:rFonts w:ascii="Times New Roman" w:eastAsia="Times New Roman" w:hAnsi="Times New Roman" w:cs="Times New Roman"/>
          <w:sz w:val="26"/>
          <w:szCs w:val="26"/>
        </w:rPr>
        <w:t xml:space="preserve"> администрации Верхнесалдинского гор</w:t>
      </w:r>
      <w:r w:rsidR="00776763" w:rsidRPr="00A44D23">
        <w:rPr>
          <w:rFonts w:ascii="Times New Roman" w:eastAsia="Times New Roman" w:hAnsi="Times New Roman" w:cs="Times New Roman"/>
          <w:sz w:val="26"/>
          <w:szCs w:val="26"/>
        </w:rPr>
        <w:t xml:space="preserve">одского округа от </w:t>
      </w:r>
      <w:r w:rsidR="009B20A7" w:rsidRPr="00A44D23">
        <w:rPr>
          <w:rFonts w:ascii="Times New Roman" w:eastAsia="Times New Roman" w:hAnsi="Times New Roman" w:cs="Times New Roman"/>
          <w:sz w:val="26"/>
          <w:szCs w:val="26"/>
        </w:rPr>
        <w:t>09.10.2013</w:t>
      </w:r>
      <w:r w:rsidRPr="00A44D23">
        <w:rPr>
          <w:rFonts w:ascii="Times New Roman" w:eastAsia="Times New Roman" w:hAnsi="Times New Roman" w:cs="Times New Roman"/>
          <w:sz w:val="26"/>
          <w:szCs w:val="26"/>
        </w:rPr>
        <w:t xml:space="preserve"> № 2556 «Об утверждении Порядка формирования и реализации муниципальных программ Верхнесалдинского городского округа и внесении изменений в постановление</w:t>
      </w:r>
      <w:r w:rsidR="00AF425E">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администрации</w:t>
      </w:r>
      <w:r w:rsidR="00AF425E">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городского округа от 01</w:t>
      </w:r>
      <w:r w:rsidR="009B20A7" w:rsidRPr="00A44D23">
        <w:rPr>
          <w:rFonts w:ascii="Times New Roman" w:eastAsia="Times New Roman" w:hAnsi="Times New Roman" w:cs="Times New Roman"/>
          <w:sz w:val="26"/>
          <w:szCs w:val="26"/>
        </w:rPr>
        <w:t>.08.</w:t>
      </w:r>
      <w:r w:rsidRPr="00A44D23">
        <w:rPr>
          <w:rFonts w:ascii="Times New Roman" w:eastAsia="Times New Roman" w:hAnsi="Times New Roman" w:cs="Times New Roman"/>
          <w:sz w:val="26"/>
          <w:szCs w:val="26"/>
        </w:rPr>
        <w:t>2012</w:t>
      </w:r>
      <w:r w:rsidR="00AF425E">
        <w:rPr>
          <w:rFonts w:ascii="Times New Roman" w:eastAsia="Times New Roman" w:hAnsi="Times New Roman" w:cs="Times New Roman"/>
          <w:sz w:val="26"/>
          <w:szCs w:val="26"/>
        </w:rPr>
        <w:t xml:space="preserve"> </w:t>
      </w:r>
      <w:r w:rsidR="00A44D23">
        <w:rPr>
          <w:rFonts w:ascii="Times New Roman" w:eastAsia="Times New Roman" w:hAnsi="Times New Roman" w:cs="Times New Roman"/>
          <w:sz w:val="26"/>
          <w:szCs w:val="26"/>
        </w:rPr>
        <w:t xml:space="preserve">№ </w:t>
      </w:r>
      <w:r w:rsidRPr="00A44D23">
        <w:rPr>
          <w:rFonts w:ascii="Times New Roman" w:eastAsia="Times New Roman" w:hAnsi="Times New Roman" w:cs="Times New Roman"/>
          <w:sz w:val="26"/>
          <w:szCs w:val="26"/>
        </w:rPr>
        <w:t>1542 «Об утверждении Порядка разработки и реализации муниципальных целевых программ», распоряжени</w:t>
      </w:r>
      <w:r w:rsidR="00672E1D" w:rsidRPr="00A44D23">
        <w:rPr>
          <w:rFonts w:ascii="Times New Roman" w:eastAsia="Times New Roman" w:hAnsi="Times New Roman" w:cs="Times New Roman"/>
          <w:sz w:val="26"/>
          <w:szCs w:val="26"/>
        </w:rPr>
        <w:t>ем</w:t>
      </w:r>
      <w:r w:rsidRPr="00A44D23">
        <w:rPr>
          <w:rFonts w:ascii="Times New Roman" w:eastAsia="Times New Roman" w:hAnsi="Times New Roman" w:cs="Times New Roman"/>
          <w:sz w:val="26"/>
          <w:szCs w:val="26"/>
        </w:rPr>
        <w:t xml:space="preserve"> администрации Верхнесалдинского городского округа от </w:t>
      </w:r>
      <w:r w:rsidR="00776763" w:rsidRPr="00A44D23">
        <w:rPr>
          <w:rFonts w:ascii="Times New Roman" w:eastAsia="Times New Roman" w:hAnsi="Times New Roman" w:cs="Times New Roman"/>
          <w:sz w:val="26"/>
          <w:szCs w:val="26"/>
        </w:rPr>
        <w:t>26</w:t>
      </w:r>
      <w:r w:rsidR="009B20A7" w:rsidRPr="00A44D23">
        <w:rPr>
          <w:rFonts w:ascii="Times New Roman" w:eastAsia="Times New Roman" w:hAnsi="Times New Roman" w:cs="Times New Roman"/>
          <w:sz w:val="26"/>
          <w:szCs w:val="26"/>
        </w:rPr>
        <w:t>.05.</w:t>
      </w:r>
      <w:r w:rsidRPr="00A44D23">
        <w:rPr>
          <w:rFonts w:ascii="Times New Roman" w:eastAsia="Times New Roman" w:hAnsi="Times New Roman" w:cs="Times New Roman"/>
          <w:sz w:val="26"/>
          <w:szCs w:val="26"/>
        </w:rPr>
        <w:t>201</w:t>
      </w:r>
      <w:r w:rsidR="00776763" w:rsidRPr="00A44D23">
        <w:rPr>
          <w:rFonts w:ascii="Times New Roman" w:eastAsia="Times New Roman" w:hAnsi="Times New Roman" w:cs="Times New Roman"/>
          <w:sz w:val="26"/>
          <w:szCs w:val="26"/>
        </w:rPr>
        <w:t>4</w:t>
      </w:r>
      <w:r w:rsidRPr="00A44D23">
        <w:rPr>
          <w:rFonts w:ascii="Times New Roman" w:eastAsia="Times New Roman" w:hAnsi="Times New Roman" w:cs="Times New Roman"/>
          <w:sz w:val="26"/>
          <w:szCs w:val="26"/>
        </w:rPr>
        <w:t xml:space="preserve">№ </w:t>
      </w:r>
      <w:r w:rsidR="00776763" w:rsidRPr="00A44D23">
        <w:rPr>
          <w:rFonts w:ascii="Times New Roman" w:eastAsia="Times New Roman" w:hAnsi="Times New Roman" w:cs="Times New Roman"/>
          <w:sz w:val="26"/>
          <w:szCs w:val="26"/>
        </w:rPr>
        <w:t>68</w:t>
      </w:r>
      <w:r w:rsidRPr="00A44D23">
        <w:rPr>
          <w:rFonts w:ascii="Times New Roman" w:eastAsia="Times New Roman" w:hAnsi="Times New Roman" w:cs="Times New Roman"/>
          <w:sz w:val="26"/>
          <w:szCs w:val="26"/>
        </w:rPr>
        <w:t>-о «О разработке проектов муниципальных программ»,  Уставом Верхнесалдинского городского округа,</w:t>
      </w:r>
    </w:p>
    <w:p w:rsidR="00B83E36" w:rsidRPr="00A44D23" w:rsidRDefault="00B83E36" w:rsidP="00B83E36">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A44D23">
        <w:rPr>
          <w:rFonts w:ascii="Times New Roman" w:eastAsia="Times New Roman" w:hAnsi="Times New Roman" w:cs="Times New Roman"/>
          <w:b/>
          <w:sz w:val="26"/>
          <w:szCs w:val="26"/>
        </w:rPr>
        <w:t>ПОСТАНОВЛЯЮ:</w:t>
      </w:r>
    </w:p>
    <w:p w:rsidR="00B83E36" w:rsidRPr="00A44D23" w:rsidRDefault="00B83E36" w:rsidP="00B83E36">
      <w:pPr>
        <w:pStyle w:val="a3"/>
        <w:numPr>
          <w:ilvl w:val="0"/>
          <w:numId w:val="1"/>
        </w:numPr>
        <w:tabs>
          <w:tab w:val="left" w:pos="1134"/>
        </w:tabs>
        <w:ind w:left="0" w:firstLine="709"/>
        <w:jc w:val="both"/>
        <w:rPr>
          <w:rFonts w:ascii="Times New Roman" w:eastAsia="Times New Roman" w:hAnsi="Times New Roman"/>
          <w:sz w:val="26"/>
          <w:szCs w:val="26"/>
        </w:rPr>
      </w:pPr>
      <w:r w:rsidRPr="00A44D23">
        <w:rPr>
          <w:rFonts w:ascii="Times New Roman" w:eastAsia="Times New Roman" w:hAnsi="Times New Roman"/>
          <w:bCs/>
          <w:sz w:val="26"/>
          <w:szCs w:val="26"/>
        </w:rPr>
        <w:t>Утвердить муниципальную программу «</w:t>
      </w:r>
      <w:r w:rsidRPr="00A44D23">
        <w:rPr>
          <w:rFonts w:ascii="Times New Roman" w:eastAsia="Times New Roman" w:hAnsi="Times New Roman"/>
          <w:sz w:val="26"/>
          <w:szCs w:val="26"/>
        </w:rPr>
        <w:t>Развитие  культуры в Верхнесалдинском городском округе до 2021 года»</w:t>
      </w:r>
      <w:r w:rsidRPr="00A44D23">
        <w:rPr>
          <w:rFonts w:ascii="Times New Roman" w:eastAsia="Times New Roman" w:hAnsi="Times New Roman"/>
          <w:bCs/>
          <w:color w:val="26282F"/>
          <w:sz w:val="26"/>
          <w:szCs w:val="26"/>
        </w:rPr>
        <w:t xml:space="preserve"> (прилагается).</w:t>
      </w:r>
    </w:p>
    <w:p w:rsidR="00B83E36" w:rsidRPr="00A44D23" w:rsidRDefault="00B83E36" w:rsidP="00B83E36">
      <w:pPr>
        <w:pStyle w:val="a3"/>
        <w:numPr>
          <w:ilvl w:val="0"/>
          <w:numId w:val="1"/>
        </w:numPr>
        <w:tabs>
          <w:tab w:val="left" w:pos="1134"/>
        </w:tabs>
        <w:ind w:left="0" w:firstLine="669"/>
        <w:jc w:val="both"/>
        <w:rPr>
          <w:rFonts w:ascii="Times New Roman" w:eastAsia="Times New Roman" w:hAnsi="Times New Roman"/>
          <w:sz w:val="26"/>
          <w:szCs w:val="26"/>
        </w:rPr>
      </w:pPr>
      <w:r w:rsidRPr="00A44D23">
        <w:rPr>
          <w:rFonts w:ascii="Times New Roman" w:eastAsia="Times New Roman" w:hAnsi="Times New Roman"/>
          <w:sz w:val="26"/>
          <w:szCs w:val="26"/>
        </w:rPr>
        <w:t>Признать утратившим силу постановление главы Верхн</w:t>
      </w:r>
      <w:r w:rsidR="00672E1D" w:rsidRPr="00A44D23">
        <w:rPr>
          <w:rFonts w:ascii="Times New Roman" w:eastAsia="Times New Roman" w:hAnsi="Times New Roman"/>
          <w:sz w:val="26"/>
          <w:szCs w:val="26"/>
        </w:rPr>
        <w:t xml:space="preserve">есалдинского городского округа от </w:t>
      </w:r>
      <w:r w:rsidRPr="00A44D23">
        <w:rPr>
          <w:rFonts w:ascii="Times New Roman" w:eastAsia="Times New Roman" w:hAnsi="Times New Roman"/>
          <w:sz w:val="26"/>
          <w:szCs w:val="26"/>
        </w:rPr>
        <w:t>28</w:t>
      </w:r>
      <w:r w:rsidR="009B20A7" w:rsidRPr="00A44D23">
        <w:rPr>
          <w:rFonts w:ascii="Times New Roman" w:eastAsia="Times New Roman" w:hAnsi="Times New Roman"/>
          <w:sz w:val="26"/>
          <w:szCs w:val="26"/>
        </w:rPr>
        <w:t>.09.</w:t>
      </w:r>
      <w:r w:rsidRPr="00A44D23">
        <w:rPr>
          <w:rFonts w:ascii="Times New Roman" w:eastAsia="Times New Roman" w:hAnsi="Times New Roman"/>
          <w:sz w:val="26"/>
          <w:szCs w:val="26"/>
        </w:rPr>
        <w:t>2012</w:t>
      </w:r>
      <w:r w:rsidR="00672E1D" w:rsidRPr="00A44D23">
        <w:rPr>
          <w:rFonts w:ascii="Times New Roman" w:eastAsia="Times New Roman" w:hAnsi="Times New Roman"/>
          <w:sz w:val="26"/>
          <w:szCs w:val="26"/>
        </w:rPr>
        <w:t xml:space="preserve">№ 1947 </w:t>
      </w:r>
      <w:r w:rsidRPr="00A44D23">
        <w:rPr>
          <w:rFonts w:ascii="Times New Roman" w:eastAsia="Times New Roman" w:hAnsi="Times New Roman"/>
          <w:sz w:val="26"/>
          <w:szCs w:val="26"/>
        </w:rPr>
        <w:t xml:space="preserve">«Об утверждении муниципальной целевой программы </w:t>
      </w:r>
      <w:r w:rsidRPr="00A44D23">
        <w:rPr>
          <w:rFonts w:ascii="Times New Roman" w:eastAsia="Times New Roman" w:hAnsi="Times New Roman"/>
          <w:bCs/>
          <w:iCs/>
          <w:sz w:val="26"/>
          <w:szCs w:val="26"/>
        </w:rPr>
        <w:t>«Развитие культуры на территории Верхнесалдинского городского округа» на 2013-2015 годы (в редакции постановлений главы администрации</w:t>
      </w:r>
      <w:r w:rsidR="00AF425E">
        <w:rPr>
          <w:rFonts w:ascii="Times New Roman" w:eastAsia="Times New Roman" w:hAnsi="Times New Roman"/>
          <w:bCs/>
          <w:iCs/>
          <w:sz w:val="26"/>
          <w:szCs w:val="26"/>
        </w:rPr>
        <w:t xml:space="preserve"> </w:t>
      </w:r>
      <w:r w:rsidRPr="00A44D23">
        <w:rPr>
          <w:rFonts w:ascii="Times New Roman" w:eastAsia="Times New Roman" w:hAnsi="Times New Roman"/>
          <w:bCs/>
          <w:iCs/>
          <w:sz w:val="26"/>
          <w:szCs w:val="26"/>
        </w:rPr>
        <w:t xml:space="preserve">Верхнесалдинского городского округа от 24.06.2013 № 1746, от 21.02.2014 № 658, от  10.04.2014  № 1248, от 04.06.2014 № 1835) </w:t>
      </w:r>
      <w:r w:rsidRPr="00A44D23">
        <w:rPr>
          <w:rFonts w:ascii="Times New Roman" w:eastAsia="Times New Roman" w:hAnsi="Times New Roman"/>
          <w:sz w:val="26"/>
          <w:szCs w:val="26"/>
        </w:rPr>
        <w:t>с 01</w:t>
      </w:r>
      <w:r w:rsidR="00672E1D" w:rsidRPr="00A44D23">
        <w:rPr>
          <w:rFonts w:ascii="Times New Roman" w:eastAsia="Times New Roman" w:hAnsi="Times New Roman"/>
          <w:sz w:val="26"/>
          <w:szCs w:val="26"/>
        </w:rPr>
        <w:t xml:space="preserve"> января 2015 года</w:t>
      </w:r>
      <w:r w:rsidRPr="00A44D23">
        <w:rPr>
          <w:rFonts w:ascii="Times New Roman" w:eastAsia="Times New Roman" w:hAnsi="Times New Roman"/>
          <w:sz w:val="26"/>
          <w:szCs w:val="26"/>
        </w:rPr>
        <w:t>.</w:t>
      </w:r>
    </w:p>
    <w:p w:rsidR="00B83E36" w:rsidRPr="00A44D23" w:rsidRDefault="002D55D3" w:rsidP="00B83E36">
      <w:pPr>
        <w:pStyle w:val="a3"/>
        <w:numPr>
          <w:ilvl w:val="0"/>
          <w:numId w:val="1"/>
        </w:numPr>
        <w:tabs>
          <w:tab w:val="left" w:pos="1134"/>
        </w:tabs>
        <w:ind w:left="0" w:firstLine="669"/>
        <w:jc w:val="both"/>
        <w:rPr>
          <w:rFonts w:ascii="Times New Roman" w:eastAsia="Times New Roman" w:hAnsi="Times New Roman"/>
          <w:sz w:val="26"/>
          <w:szCs w:val="26"/>
        </w:rPr>
      </w:pPr>
      <w:r>
        <w:rPr>
          <w:rFonts w:ascii="Times New Roman" w:eastAsia="Times New Roman" w:hAnsi="Times New Roman"/>
          <w:sz w:val="26"/>
          <w:szCs w:val="26"/>
        </w:rPr>
        <w:t>Настоящее п</w:t>
      </w:r>
      <w:r w:rsidR="00B83E36" w:rsidRPr="00A44D23">
        <w:rPr>
          <w:rFonts w:ascii="Times New Roman" w:eastAsia="Times New Roman" w:hAnsi="Times New Roman"/>
          <w:sz w:val="26"/>
          <w:szCs w:val="26"/>
        </w:rPr>
        <w:t>остановле</w:t>
      </w:r>
      <w:r w:rsidR="00A44D23">
        <w:rPr>
          <w:rFonts w:ascii="Times New Roman" w:eastAsia="Times New Roman" w:hAnsi="Times New Roman"/>
          <w:sz w:val="26"/>
          <w:szCs w:val="26"/>
        </w:rPr>
        <w:t>ние вступает в силу с 01 января 2015 года.</w:t>
      </w:r>
    </w:p>
    <w:p w:rsidR="00B83E36" w:rsidRPr="00A44D23" w:rsidRDefault="009B20A7" w:rsidP="00B83E36">
      <w:pPr>
        <w:pStyle w:val="a3"/>
        <w:numPr>
          <w:ilvl w:val="0"/>
          <w:numId w:val="1"/>
        </w:numPr>
        <w:tabs>
          <w:tab w:val="left" w:pos="1134"/>
        </w:tabs>
        <w:ind w:left="0" w:firstLine="669"/>
        <w:jc w:val="both"/>
        <w:rPr>
          <w:rFonts w:ascii="Times New Roman" w:eastAsia="Times New Roman" w:hAnsi="Times New Roman"/>
          <w:sz w:val="26"/>
          <w:szCs w:val="26"/>
        </w:rPr>
      </w:pPr>
      <w:r w:rsidRPr="00A44D23">
        <w:rPr>
          <w:rFonts w:ascii="Times New Roman" w:eastAsia="Times New Roman" w:hAnsi="Times New Roman"/>
          <w:sz w:val="26"/>
          <w:szCs w:val="26"/>
        </w:rPr>
        <w:t>Н</w:t>
      </w:r>
      <w:r w:rsidR="00B83E36" w:rsidRPr="00A44D23">
        <w:rPr>
          <w:rFonts w:ascii="Times New Roman" w:eastAsia="Times New Roman" w:hAnsi="Times New Roman"/>
          <w:sz w:val="26"/>
          <w:szCs w:val="26"/>
        </w:rPr>
        <w:t>астоящее постановление</w:t>
      </w:r>
      <w:r w:rsidRPr="00A44D23">
        <w:rPr>
          <w:rFonts w:ascii="Times New Roman" w:eastAsia="Times New Roman" w:hAnsi="Times New Roman"/>
          <w:sz w:val="26"/>
          <w:szCs w:val="26"/>
        </w:rPr>
        <w:t xml:space="preserve"> опубликовать в официальном печатном издании </w:t>
      </w:r>
      <w:r w:rsidR="00B83E36" w:rsidRPr="00A44D23">
        <w:rPr>
          <w:rFonts w:ascii="Times New Roman" w:eastAsia="Times New Roman" w:hAnsi="Times New Roman"/>
          <w:sz w:val="26"/>
          <w:szCs w:val="26"/>
        </w:rPr>
        <w:t>и разместить на официальном сайте  городского округа.</w:t>
      </w:r>
    </w:p>
    <w:p w:rsidR="00B83E36" w:rsidRPr="00A44D23" w:rsidRDefault="00B83E36" w:rsidP="00B83E36">
      <w:pPr>
        <w:widowControl w:val="0"/>
        <w:autoSpaceDE w:val="0"/>
        <w:autoSpaceDN w:val="0"/>
        <w:adjustRightInd w:val="0"/>
        <w:spacing w:after="0" w:line="240" w:lineRule="auto"/>
        <w:ind w:firstLine="669"/>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 xml:space="preserve">5. Контроль за выполнением настоящего постановления возложить на заместителя главы администрации по управлению социальной сферой               </w:t>
      </w:r>
      <w:r w:rsidR="002D55D3">
        <w:rPr>
          <w:rFonts w:ascii="Times New Roman" w:eastAsia="Times New Roman" w:hAnsi="Times New Roman" w:cs="Times New Roman"/>
          <w:sz w:val="26"/>
          <w:szCs w:val="26"/>
        </w:rPr>
        <w:t>Е.С.</w:t>
      </w:r>
      <w:r w:rsidRPr="00A44D23">
        <w:rPr>
          <w:rFonts w:ascii="Times New Roman" w:eastAsia="Times New Roman" w:hAnsi="Times New Roman" w:cs="Times New Roman"/>
          <w:sz w:val="26"/>
          <w:szCs w:val="26"/>
        </w:rPr>
        <w:t>Вербах</w:t>
      </w:r>
      <w:r w:rsidR="002D55D3">
        <w:rPr>
          <w:rFonts w:ascii="Times New Roman" w:eastAsia="Times New Roman" w:hAnsi="Times New Roman" w:cs="Times New Roman"/>
          <w:sz w:val="26"/>
          <w:szCs w:val="26"/>
        </w:rPr>
        <w:t>.</w:t>
      </w: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2D55D3"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D55D3" w:rsidRDefault="00AF425E"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83E36" w:rsidRDefault="00672E1D" w:rsidP="0077676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A44D23">
        <w:rPr>
          <w:rFonts w:ascii="Times New Roman" w:eastAsia="Times New Roman" w:hAnsi="Times New Roman" w:cs="Times New Roman"/>
          <w:sz w:val="26"/>
          <w:szCs w:val="26"/>
        </w:rPr>
        <w:t>И.о.</w:t>
      </w:r>
      <w:r w:rsidR="002D55D3">
        <w:rPr>
          <w:rFonts w:ascii="Times New Roman" w:eastAsia="Times New Roman" w:hAnsi="Times New Roman" w:cs="Times New Roman"/>
          <w:sz w:val="26"/>
          <w:szCs w:val="26"/>
        </w:rPr>
        <w:t xml:space="preserve"> г</w:t>
      </w:r>
      <w:r w:rsidR="00B83E36" w:rsidRPr="00A44D23">
        <w:rPr>
          <w:rFonts w:ascii="Times New Roman" w:eastAsia="Times New Roman" w:hAnsi="Times New Roman" w:cs="Times New Roman"/>
          <w:sz w:val="26"/>
          <w:szCs w:val="26"/>
        </w:rPr>
        <w:t>лав</w:t>
      </w:r>
      <w:r w:rsidRPr="00A44D23">
        <w:rPr>
          <w:rFonts w:ascii="Times New Roman" w:eastAsia="Times New Roman" w:hAnsi="Times New Roman" w:cs="Times New Roman"/>
          <w:sz w:val="26"/>
          <w:szCs w:val="26"/>
        </w:rPr>
        <w:t>ы</w:t>
      </w:r>
      <w:r w:rsidR="00B83E36" w:rsidRPr="00A44D23">
        <w:rPr>
          <w:rFonts w:ascii="Times New Roman" w:eastAsia="Times New Roman" w:hAnsi="Times New Roman" w:cs="Times New Roman"/>
          <w:sz w:val="26"/>
          <w:szCs w:val="26"/>
        </w:rPr>
        <w:t xml:space="preserve"> администрации городского округа        </w:t>
      </w:r>
      <w:r w:rsidR="00AF425E">
        <w:rPr>
          <w:rFonts w:ascii="Times New Roman" w:eastAsia="Times New Roman" w:hAnsi="Times New Roman" w:cs="Times New Roman"/>
          <w:sz w:val="26"/>
          <w:szCs w:val="26"/>
        </w:rPr>
        <w:t xml:space="preserve">                              </w:t>
      </w:r>
      <w:r w:rsidR="00B83E36" w:rsidRPr="00A44D23">
        <w:rPr>
          <w:rFonts w:ascii="Times New Roman" w:eastAsia="Times New Roman" w:hAnsi="Times New Roman" w:cs="Times New Roman"/>
          <w:sz w:val="26"/>
          <w:szCs w:val="26"/>
        </w:rPr>
        <w:t xml:space="preserve">      И.В.</w:t>
      </w:r>
      <w:r w:rsidRPr="00A44D23">
        <w:rPr>
          <w:rFonts w:ascii="Times New Roman" w:eastAsia="Times New Roman" w:hAnsi="Times New Roman" w:cs="Times New Roman"/>
          <w:sz w:val="26"/>
          <w:szCs w:val="26"/>
        </w:rPr>
        <w:t>Туркина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lastRenderedPageBreak/>
        <w:t>УТВЕРЖДЕНА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от ________________ № ________</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«Об утверждении муниципальной программы «Развитие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CF4D71">
      <w:pPr>
        <w:spacing w:after="0" w:line="240" w:lineRule="auto"/>
        <w:jc w:val="center"/>
        <w:rPr>
          <w:rFonts w:ascii="Times New Roman" w:eastAsia="Times New Roman" w:hAnsi="Times New Roman" w:cs="Times New Roman"/>
          <w:b/>
          <w:sz w:val="24"/>
          <w:szCs w:val="24"/>
        </w:rPr>
      </w:pPr>
    </w:p>
    <w:p w:rsidR="00CF4D71" w:rsidRPr="00CF4D71" w:rsidRDefault="00CF4D71" w:rsidP="00CF4D71">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2014</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1" w:name="Par154"/>
      <w:bookmarkEnd w:id="1"/>
      <w:r w:rsidRPr="00CF4D71">
        <w:rPr>
          <w:rFonts w:ascii="Times New Roman" w:eastAsia="Times New Roman" w:hAnsi="Times New Roman" w:cs="Times New Roman"/>
          <w:b/>
          <w:sz w:val="28"/>
          <w:szCs w:val="28"/>
        </w:rPr>
        <w:lastRenderedPageBreak/>
        <w:t xml:space="preserve">ПАСПОРТ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 до 2021 года»</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923" w:type="dxa"/>
        <w:tblCellSpacing w:w="5" w:type="nil"/>
        <w:tblInd w:w="75" w:type="dxa"/>
        <w:tblLayout w:type="fixed"/>
        <w:tblCellMar>
          <w:left w:w="75" w:type="dxa"/>
          <w:right w:w="75" w:type="dxa"/>
        </w:tblCellMar>
        <w:tblLook w:val="0000"/>
      </w:tblPr>
      <w:tblGrid>
        <w:gridCol w:w="4253"/>
        <w:gridCol w:w="5670"/>
      </w:tblGrid>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Ответственный исполнитель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517CE8"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CF4D71" w:rsidRPr="00CF4D71">
              <w:rPr>
                <w:rFonts w:ascii="Times New Roman" w:eastAsia="Times New Roman" w:hAnsi="Times New Roman" w:cs="Times New Roman"/>
                <w:sz w:val="28"/>
                <w:szCs w:val="28"/>
              </w:rPr>
              <w:t xml:space="preserve"> Верхнесалдинского городского округа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2015-2021 годы</w:t>
            </w:r>
          </w:p>
        </w:tc>
      </w:tr>
      <w:tr w:rsidR="00CF4D71" w:rsidRPr="00CF4D71" w:rsidTr="00CF4D71">
        <w:trPr>
          <w:trHeight w:val="5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Цель: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CF4D71">
            <w:pPr>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Задачи:</w:t>
            </w:r>
          </w:p>
          <w:p w:rsidR="00CF4D71" w:rsidRPr="00CF4D71" w:rsidRDefault="00CF4D71" w:rsidP="00CF4D71">
            <w:pPr>
              <w:spacing w:after="0" w:line="240" w:lineRule="auto"/>
              <w:jc w:val="both"/>
              <w:rPr>
                <w:rFonts w:ascii="Times New Roman" w:eastAsia="Times New Roman" w:hAnsi="Times New Roman" w:cs="Times New Roman"/>
                <w:color w:val="FF0000"/>
                <w:sz w:val="28"/>
                <w:szCs w:val="28"/>
              </w:rPr>
            </w:pPr>
            <w:r w:rsidRPr="00CF4D71">
              <w:rPr>
                <w:rFonts w:ascii="Times New Roman" w:eastAsia="Times New Roman" w:hAnsi="Times New Roman" w:cs="Times New Roman"/>
                <w:sz w:val="28"/>
                <w:szCs w:val="28"/>
              </w:rPr>
              <w:t>1) 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обеспечение условий для развития инновационной деятельности муниципальных учреждений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создание благоприятных условий для организации досуга населения;</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6) создание условий для сохранения и развития кадрового и творческого потенциала городского округа;</w:t>
            </w:r>
          </w:p>
          <w:p w:rsidR="00CF4D71" w:rsidRPr="00CF4D71" w:rsidRDefault="00CF4D71" w:rsidP="00CF4D71">
            <w:pPr>
              <w:spacing w:after="0" w:line="240" w:lineRule="auto"/>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7) повышение эффективности  использования энергетических ресурсов в муниципальных учреждениях культуры;</w:t>
            </w:r>
          </w:p>
          <w:p w:rsidR="00CF4D71" w:rsidRPr="00CF4D71" w:rsidRDefault="00CF4D71" w:rsidP="00CF4D71">
            <w:pPr>
              <w:spacing w:after="0" w:line="240" w:lineRule="auto"/>
              <w:jc w:val="both"/>
              <w:rPr>
                <w:rFonts w:ascii="Times New Roman" w:eastAsia="Calibri" w:hAnsi="Times New Roman" w:cs="Times New Roman"/>
                <w:bCs/>
                <w:sz w:val="28"/>
                <w:szCs w:val="28"/>
                <w:lang w:eastAsia="en-US"/>
              </w:rPr>
            </w:pPr>
            <w:r w:rsidRPr="00CF4D71">
              <w:rPr>
                <w:rFonts w:ascii="Times New Roman" w:eastAsia="Calibri" w:hAnsi="Times New Roman" w:cs="Times New Roman"/>
                <w:sz w:val="28"/>
                <w:szCs w:val="28"/>
              </w:rPr>
              <w:t xml:space="preserve">8) совершенствование организационных, </w:t>
            </w:r>
            <w:r w:rsidRPr="00CF4D71">
              <w:rPr>
                <w:rFonts w:ascii="Times New Roman" w:eastAsia="Calibri" w:hAnsi="Times New Roman" w:cs="Times New Roman"/>
                <w:sz w:val="28"/>
                <w:szCs w:val="28"/>
              </w:rPr>
              <w:lastRenderedPageBreak/>
              <w:t>экономических и правовых механизмов развития культуры</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Перечень подпрограмм муниципальной программы</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культурно- досуговой деятельности, библиотечного музейного дела и кинообслуживание население»;</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2. «Развитие образования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3. «Проведение  культурно-массовых мероприятий»;</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4. «Развитие кадрового потенциала»;</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5. «Энергосбережение в сфере культуры»;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6. «Обеспечение реализации муниципальной программы «Развитие культуры в Верхнесалдинском городском округе до 2021 года»</w:t>
            </w:r>
          </w:p>
        </w:tc>
      </w:tr>
      <w:tr w:rsidR="00CF4D71" w:rsidRPr="00CF4D71" w:rsidTr="004E4876">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показателей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 рост ежегодной посещаемости муниципального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 число посещений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4) увеличение посещаемости учреждений культуры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5) доля детей, посещающих культурно- досуговые учреждения и творческие кружки на постоянной основе, от общего числа детей в возрасте до 18 лет;</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6) посещаемость населением </w:t>
            </w:r>
            <w:r w:rsidRPr="00CF4D71">
              <w:rPr>
                <w:rFonts w:ascii="Times New Roman" w:eastAsia="Times New Roman" w:hAnsi="Times New Roman" w:cs="Times New Roman"/>
                <w:sz w:val="28"/>
                <w:szCs w:val="28"/>
              </w:rPr>
              <w:br/>
              <w:t>киносеансов, проводимых организациями, осуществляющими кинопоказ;</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7) количество экземпляров новых поступлений в фонды общедоступных муниципальных библиотек городского округа в расчете на 1000 человек жителей;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8) количество реализованных выставочных музейных проектов;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9)доля коллективов самодеятельного художественного творчества, имеющих </w:t>
            </w:r>
            <w:r w:rsidRPr="00CF4D71">
              <w:rPr>
                <w:rFonts w:ascii="Times New Roman" w:eastAsia="Times New Roman" w:hAnsi="Times New Roman" w:cs="Times New Roman"/>
                <w:sz w:val="28"/>
                <w:szCs w:val="28"/>
              </w:rPr>
              <w:lastRenderedPageBreak/>
              <w:t>звание «народный (образцовый)»;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10) доля муниципальных учреждений культуры (зданий), находящихся в удовлетворительном состоянии, в общем количестве таких учреждений;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12) число действующих виртуальных выставок;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13) число передвижных музейных выставок;</w:t>
            </w:r>
          </w:p>
          <w:p w:rsidR="00CF4D71" w:rsidRPr="00CF4D71" w:rsidRDefault="00CF4D71" w:rsidP="00CF4D71">
            <w:pPr>
              <w:widowControl w:val="0"/>
              <w:tabs>
                <w:tab w:val="left" w:pos="49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14) увеличение количества  библиографических записей в сводном электронном каталоге библиотек городского округа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15) доля электронных изданий в общем количестве поступлений в фонды муниципальных библиотек;</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16) сохранение контингента обучающихся в учреждениях дополнительного образования детей;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17) доля учащихся детских школ искусств, привлекаемых к участию в творческих мероприятиях, от общего числа учащихся детских школ искусств;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18) 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 </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19) увеличение численности участников культурно-досуговых мероприятий (по сравнению с предыдущим годом);</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 доля детей, привлекаемых к участию в творческих мероприятиях, в общем числе детей Верхнесалдинского городского округа;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21) соотношение средней заработной платы работников учреждений культуры к средней заработной плате по экономике Свердловской области;</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22) оснащение учреждений  приборами учета используемых энергетическихресурсов </w:t>
            </w:r>
            <w:r w:rsidRPr="00CF4D71">
              <w:rPr>
                <w:rFonts w:ascii="Times New Roman" w:eastAsia="Times New Roman" w:hAnsi="Times New Roman" w:cs="Times New Roman"/>
                <w:sz w:val="28"/>
                <w:szCs w:val="28"/>
              </w:rPr>
              <w:lastRenderedPageBreak/>
              <w:t xml:space="preserve">(тепловой энергии, холодной и горячей воды), поверка, замена вышедших из строя приборов; </w:t>
            </w:r>
          </w:p>
          <w:p w:rsidR="00CF4D71" w:rsidRPr="00CF4D71" w:rsidRDefault="00CF4D71" w:rsidP="00CF4D71">
            <w:pPr>
              <w:widowControl w:val="0"/>
              <w:tabs>
                <w:tab w:val="left" w:pos="-75"/>
                <w:tab w:val="left" w:pos="3522"/>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23) проведение  энергетического обследования  зданий и разработка энергетических паспортов;</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24)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25) доля муниципальных учреждений, которым установлены муниципальные задания, в общем количестве муниципальных учреждений;</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26)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27) уровень удовлетворенности населения качеством и доступностью оказываемых населению муниципальных услуг в сфере культуры;</w:t>
            </w:r>
          </w:p>
          <w:p w:rsidR="00CF4D71" w:rsidRPr="00CF4D71" w:rsidRDefault="00CF4D71" w:rsidP="00CF4D71">
            <w:pPr>
              <w:widowControl w:val="0"/>
              <w:tabs>
                <w:tab w:val="left" w:pos="-75"/>
              </w:tabs>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28) выплата пенсии за выслугу лет гражданам, замещавшим должности на постоянной основе и должности муниципальной службы</w:t>
            </w:r>
          </w:p>
        </w:tc>
      </w:tr>
      <w:tr w:rsidR="00CF4D71" w:rsidRPr="00CF4D71" w:rsidTr="004E4876">
        <w:trPr>
          <w:trHeight w:val="347"/>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Объемы финансирования муниципальной программы (подпрограмм) по годам реализации, </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тыс. рублей</w:t>
            </w: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 xml:space="preserve">Всего – 1 140 </w:t>
            </w:r>
            <w:r w:rsidR="00AF425E">
              <w:rPr>
                <w:rFonts w:ascii="Times New Roman" w:eastAsia="Times New Roman" w:hAnsi="Times New Roman" w:cs="Times New Roman"/>
                <w:sz w:val="28"/>
                <w:szCs w:val="28"/>
              </w:rPr>
              <w:t>511,1</w:t>
            </w:r>
            <w:r w:rsidRPr="00517CE8">
              <w:rPr>
                <w:rFonts w:ascii="Times New Roman" w:eastAsia="Times New Roman" w:hAnsi="Times New Roman" w:cs="Times New Roman"/>
                <w:sz w:val="28"/>
                <w:szCs w:val="28"/>
              </w:rPr>
              <w:t>0 тыс. рублей, в том числе:</w:t>
            </w:r>
            <w:r w:rsidRPr="00517CE8">
              <w:rPr>
                <w:rFonts w:ascii="Times New Roman" w:eastAsia="Times New Roman" w:hAnsi="Times New Roman" w:cs="Times New Roman"/>
                <w:sz w:val="28"/>
                <w:szCs w:val="28"/>
              </w:rPr>
              <w:tab/>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168 599,90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158 690,60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154 781,60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173 104,00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 xml:space="preserve">2019 год – </w:t>
            </w:r>
            <w:r w:rsidR="00AF425E">
              <w:rPr>
                <w:rFonts w:ascii="Times New Roman" w:eastAsia="Times New Roman" w:hAnsi="Times New Roman" w:cs="Times New Roman"/>
                <w:sz w:val="28"/>
                <w:szCs w:val="28"/>
              </w:rPr>
              <w:t>159 122,20</w:t>
            </w:r>
            <w:r w:rsidRPr="00517CE8">
              <w:rPr>
                <w:rFonts w:ascii="Times New Roman" w:eastAsia="Times New Roman" w:hAnsi="Times New Roman" w:cs="Times New Roman"/>
                <w:sz w:val="28"/>
                <w:szCs w:val="28"/>
              </w:rPr>
              <w:t xml:space="preserve">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160 094,10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166 118,70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федеральный бюджет: 14,60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14,60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2019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lastRenderedPageBreak/>
              <w:t>2020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 xml:space="preserve">областной бюджет: </w:t>
            </w:r>
            <w:r w:rsidR="00AF425E">
              <w:rPr>
                <w:rFonts w:ascii="Times New Roman" w:eastAsia="Times New Roman" w:hAnsi="Times New Roman" w:cs="Times New Roman"/>
                <w:sz w:val="28"/>
                <w:szCs w:val="28"/>
              </w:rPr>
              <w:t>8 275,10</w:t>
            </w:r>
            <w:r w:rsidRPr="00517CE8">
              <w:rPr>
                <w:rFonts w:ascii="Times New Roman" w:eastAsia="Times New Roman" w:hAnsi="Times New Roman" w:cs="Times New Roman"/>
                <w:sz w:val="28"/>
                <w:szCs w:val="28"/>
              </w:rPr>
              <w:t xml:space="preserve">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6 172,70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 xml:space="preserve">2019 год – </w:t>
            </w:r>
            <w:r w:rsidR="00AF425E">
              <w:rPr>
                <w:rFonts w:ascii="Times New Roman" w:eastAsia="Times New Roman" w:hAnsi="Times New Roman" w:cs="Times New Roman"/>
                <w:sz w:val="28"/>
                <w:szCs w:val="28"/>
              </w:rPr>
              <w:t>8 275,10</w:t>
            </w:r>
            <w:r w:rsidRPr="00517CE8">
              <w:rPr>
                <w:rFonts w:ascii="Times New Roman" w:eastAsia="Times New Roman" w:hAnsi="Times New Roman" w:cs="Times New Roman"/>
                <w:sz w:val="28"/>
                <w:szCs w:val="28"/>
              </w:rPr>
              <w:t xml:space="preserve">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0,00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 xml:space="preserve">местный бюджет: </w:t>
            </w:r>
            <w:r w:rsidR="00AF425E">
              <w:rPr>
                <w:rFonts w:ascii="Times New Roman" w:eastAsia="Times New Roman" w:hAnsi="Times New Roman" w:cs="Times New Roman"/>
                <w:sz w:val="28"/>
                <w:szCs w:val="28"/>
              </w:rPr>
              <w:t>870 610,60</w:t>
            </w:r>
            <w:r w:rsidRPr="00517CE8">
              <w:rPr>
                <w:rFonts w:ascii="Times New Roman" w:eastAsia="Times New Roman" w:hAnsi="Times New Roman" w:cs="Times New Roman"/>
                <w:sz w:val="28"/>
                <w:szCs w:val="28"/>
              </w:rPr>
              <w:t xml:space="preserve">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133 103,30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117 539,40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120 226,70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128 300,40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 xml:space="preserve">2019 год – </w:t>
            </w:r>
            <w:r w:rsidR="00AF425E">
              <w:rPr>
                <w:rFonts w:ascii="Times New Roman" w:eastAsia="Times New Roman" w:hAnsi="Times New Roman" w:cs="Times New Roman"/>
                <w:sz w:val="28"/>
                <w:szCs w:val="28"/>
              </w:rPr>
              <w:t>119 706,80</w:t>
            </w:r>
            <w:r w:rsidRPr="00517CE8">
              <w:rPr>
                <w:rFonts w:ascii="Times New Roman" w:eastAsia="Times New Roman" w:hAnsi="Times New Roman" w:cs="Times New Roman"/>
                <w:sz w:val="28"/>
                <w:szCs w:val="28"/>
              </w:rPr>
              <w:t xml:space="preserve">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122 854,70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2021 год – 128 879,30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внебюджетные источники: 261 610,80 тыс. рублей, в том числе:</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2015 год – 35 482,00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2016 год – 41 151,20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2017 год – 34 554,90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2018 год – 38 630,90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2019 год – 37 313,00 тыс. рублей;</w:t>
            </w:r>
          </w:p>
          <w:p w:rsidR="00517CE8" w:rsidRPr="00517CE8" w:rsidRDefault="00517CE8" w:rsidP="00517CE8">
            <w:pPr>
              <w:widowControl w:val="0"/>
              <w:autoSpaceDE w:val="0"/>
              <w:autoSpaceDN w:val="0"/>
              <w:adjustRightInd w:val="0"/>
              <w:spacing w:after="0" w:line="240" w:lineRule="auto"/>
              <w:rPr>
                <w:rFonts w:ascii="Times New Roman" w:eastAsia="Times New Roman" w:hAnsi="Times New Roman" w:cs="Times New Roman"/>
                <w:sz w:val="28"/>
                <w:szCs w:val="28"/>
              </w:rPr>
            </w:pPr>
            <w:r w:rsidRPr="00517CE8">
              <w:rPr>
                <w:rFonts w:ascii="Times New Roman" w:eastAsia="Times New Roman" w:hAnsi="Times New Roman" w:cs="Times New Roman"/>
                <w:sz w:val="28"/>
                <w:szCs w:val="28"/>
              </w:rPr>
              <w:t>2020 год – 37 239,40 тыс. рублей;</w:t>
            </w:r>
          </w:p>
          <w:p w:rsidR="00CF4D71" w:rsidRPr="00CF4D71" w:rsidRDefault="00517CE8" w:rsidP="00517CE8">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517CE8">
              <w:rPr>
                <w:rFonts w:ascii="Times New Roman" w:eastAsia="Times New Roman" w:hAnsi="Times New Roman" w:cs="Times New Roman"/>
                <w:sz w:val="28"/>
                <w:szCs w:val="28"/>
              </w:rPr>
              <w:t>2021 год – 37 239,40 тыс. рублей.</w:t>
            </w:r>
          </w:p>
        </w:tc>
      </w:tr>
      <w:tr w:rsidR="00CF4D71" w:rsidRPr="00CF4D71" w:rsidTr="004E4876">
        <w:trPr>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Адрес размещения муниципальной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CF4D71">
              <w:rPr>
                <w:rFonts w:ascii="Times New Roman" w:eastAsia="Times New Roman" w:hAnsi="Times New Roman" w:cs="Times New Roman"/>
                <w:sz w:val="28"/>
                <w:szCs w:val="28"/>
                <w:lang w:val="en-US"/>
              </w:rPr>
              <w:t>www.v-salda.ru</w:t>
            </w:r>
          </w:p>
        </w:tc>
      </w:tr>
    </w:tbl>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2" w:name="Par204"/>
      <w:bookmarkEnd w:id="2"/>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городского округа представлена  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культурно-досуговая   деятельность.   На   территории  городского  округа  функционирует </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8 муниципальных учреждений культуры, из них в типе бюджетных осуществляют свою деятельность – 5, автономных –  3. Муниципальная сеть учреждений культуры составляет 23 единицы, 8 из них расположены  в сельской местности – это клубы и библиотеки в деревнях Нелоба, Никитино, Северная, поселке Басьяновский. В сфере культуры работает 303 человека, из них специалистов – 190, с высшим образованием 64,2 процента.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 последние 10 лет численность муниципальной сети учреждений культуры сократилась  на 6 единиц  в процессе  оптимизации  их деятельности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 клубы и библиотеки в поселках Ежевичный, Песчаный карьер и в деревне  Малыгино. Здания муниципальных учреждений культуры и детских школ искусств нуждаются в проведении ремонтных работ. Решение проблемы  неудовлетворительного состояния зданий муниципальных учреждений культуры потребует увеличения расходов на данные цели.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Агаркова изношен в среднем на 70-80 процентов, требует обновления специальное оборудование культурно-досуговых учреждений и книжные фонды общедоступных муниципальных библиотек городского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Актуальность решения обозначенных вопросов, направленных 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Отрасль культуры Верхнесалдинского городского округа сегодня – это широкий спектр досуговых, воспитательно-образовательных и информационных услуг населению.</w:t>
      </w:r>
    </w:p>
    <w:p w:rsidR="00CF4D71" w:rsidRPr="00CF4D71" w:rsidRDefault="00CF4D71" w:rsidP="00CF4D71">
      <w:pPr>
        <w:spacing w:after="0" w:line="240" w:lineRule="auto"/>
        <w:ind w:firstLine="708"/>
        <w:jc w:val="both"/>
        <w:rPr>
          <w:rFonts w:ascii="Tahoma" w:eastAsia="Times New Roman" w:hAnsi="Tahoma" w:cs="Tahoma"/>
          <w:sz w:val="28"/>
          <w:szCs w:val="28"/>
        </w:rPr>
      </w:pPr>
      <w:r w:rsidRPr="00CF4D71">
        <w:rPr>
          <w:rFonts w:ascii="Times New Roman" w:eastAsia="Times New Roman" w:hAnsi="Times New Roman" w:cs="Times New Roman"/>
          <w:sz w:val="28"/>
          <w:szCs w:val="28"/>
        </w:rPr>
        <w:t xml:space="preserve">Развитие воспитательно-образовательных услуг реализуют  муниципальное бюджетное учреждение дополнительного образования детей «Верхнесалдинская детская школа искусств» и муниципальное автономное учреждение дополнительного образования детей «Детская школа искусств </w:t>
      </w:r>
      <w:r w:rsidRPr="00CF4D71">
        <w:rPr>
          <w:rFonts w:ascii="Times New Roman" w:eastAsia="Times New Roman" w:hAnsi="Times New Roman" w:cs="Times New Roman"/>
          <w:sz w:val="28"/>
          <w:szCs w:val="28"/>
        </w:rPr>
        <w:lastRenderedPageBreak/>
        <w:t>«Ренессанс», в которых обучается 640 детей. Муниципальные учреждения дополнительного образования детей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r w:rsidRPr="00CF4D71">
        <w:rPr>
          <w:rFonts w:ascii="Tahoma" w:eastAsia="Times New Roman" w:hAnsi="Tahoma" w:cs="Tahoma"/>
          <w:sz w:val="28"/>
          <w:szCs w:val="28"/>
        </w:rPr>
        <w:t>.</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 реализует целевые образовательные программы по музейной педагогике.</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Над созданием условий по расширению потребительского рынка услуг в сфере культурного досуга осуществляют свою деятельность муниципальное автономное  учреждение «Центр культуры, досуга и кино», муниципальное бюджетное учреждение «Центр художественного творчества», муниципальное бюджетное учреждение дополнительного образования детей «Центр детского творчества».Данными учреждениями обеспечивается показ концертов, спектаклей,  выставок, 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искусства, клубов по интересам.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shd w:val="clear" w:color="auto" w:fill="FFFFFF"/>
        </w:rPr>
        <w:t>Деятельность муниципального автономного учреждения культуры «Кинотеатр «Кедр» направлена 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w:t>
      </w:r>
      <w:r w:rsidRPr="00CF4D71">
        <w:rPr>
          <w:rFonts w:ascii="Times New Roman" w:eastAsia="Times New Roman" w:hAnsi="Times New Roman" w:cs="Tahoma"/>
          <w:sz w:val="18"/>
          <w:szCs w:val="18"/>
          <w:shd w:val="clear" w:color="auto" w:fill="FFFFFF"/>
        </w:rPr>
        <w:t>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области развития информационного пространства оказывают услуги  Верхнесалдинский краеведческий музей и Централизованная библиотечная система.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Законом Свердловской области от 15.06.2011 № 36-ОЗ «О программе социально-экономического развития Свердловской области на 2011-2015 годы» запланирован ежегодный прирост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которой может осуществляться через оказание поддержки деятельности учреждений культурно-досуговых учреждений,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w:t>
      </w:r>
      <w:r w:rsidRPr="00CF4D71">
        <w:rPr>
          <w:rFonts w:ascii="Times New Roman" w:eastAsia="Times New Roman" w:hAnsi="Times New Roman" w:cs="Times New Roman"/>
          <w:sz w:val="28"/>
          <w:szCs w:val="28"/>
        </w:rPr>
        <w:lastRenderedPageBreak/>
        <w:t xml:space="preserve">Муниципальной программой  предусмотрены  мероприятия, способствующие привлечению детей в кружки и творческие объединения, а также поддержке и развитию коллективов  самодеятельного художественного творчества, имеющих звание «Народный (образцовый) коллектив любительского художественного творчества», которые составляют  8,33 процента от всего количества коллективов самодеятельного народного творчества.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2013 году на территории Верхнесалдинского городского округа осуществляли   свою   деятельность   8   общедоступных   библиотек,   из   них</w:t>
      </w:r>
    </w:p>
    <w:p w:rsidR="00CF4D71" w:rsidRPr="00CF4D71" w:rsidRDefault="00CF4D71" w:rsidP="00CF4D71">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 детская и 1 – вне стационарного обслуживания населения. 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от проживающих в городском округе в среднем  за последние три года остается на уровне 24,8  процента  (норматив 30 процентов), книговыдача составляет  142,1 единиц ежегодно (норматив 200,0 единиц).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Значение показателя «количество экземпляров новых поступлений в библиотечные фонды на 1000 человек населения» за последние 3 года составило в муниципальных библиотеках 76,2 экземпляров книг (показатель  в среднем по  библиотекам Свердловской области составляет 114 единиц).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62,5 процентов библиотеки оснащены компьютерной техникой. Из-за отсутствия технических возможностей подключения Интернета в сельские библиотеки количество общедоступных   библиотек,  имеющих   представительство в  сети Интернет на</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01 января 2014 года составляет 37,5 процента.  В 2014-2018 годах работа по информатизации библиотек в сельских населенных пунктах продолжится. </w:t>
      </w:r>
    </w:p>
    <w:p w:rsidR="00CF4D71" w:rsidRPr="00CF4D71" w:rsidRDefault="00CF4D71" w:rsidP="00CF4D71">
      <w:pPr>
        <w:widowControl w:val="0"/>
        <w:tabs>
          <w:tab w:val="left" w:pos="72"/>
        </w:tabs>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CF4D71">
        <w:rPr>
          <w:rFonts w:ascii="Times New Roman" w:eastAsia="SimSun" w:hAnsi="Times New Roman" w:cs="Times New Roman"/>
          <w:sz w:val="28"/>
          <w:szCs w:val="28"/>
          <w:lang w:eastAsia="zh-CN" w:bidi="hi-IN"/>
        </w:rPr>
        <w:tab/>
        <w:t>В целях преодоления  культурного разрыва между областным центром и Верхнесалдинским городским округом</w:t>
      </w:r>
      <w:r w:rsidR="00AF425E">
        <w:rPr>
          <w:rFonts w:ascii="Times New Roman" w:eastAsia="SimSun" w:hAnsi="Times New Roman" w:cs="Times New Roman"/>
          <w:sz w:val="28"/>
          <w:szCs w:val="28"/>
          <w:lang w:eastAsia="zh-CN" w:bidi="hi-IN"/>
        </w:rPr>
        <w:t xml:space="preserve"> </w:t>
      </w:r>
      <w:r w:rsidRPr="00CF4D71">
        <w:rPr>
          <w:rFonts w:ascii="Times New Roman" w:eastAsia="SimSun" w:hAnsi="Times New Roman" w:cs="Times New Roman"/>
          <w:sz w:val="28"/>
          <w:szCs w:val="28"/>
          <w:lang w:eastAsia="zh-CN" w:bidi="hi-IN"/>
        </w:rPr>
        <w:t xml:space="preserve">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2012 году </w:t>
      </w:r>
      <w:r w:rsidRPr="00CF4D71">
        <w:rPr>
          <w:rFonts w:ascii="Times New Roman" w:eastAsia="SimSun" w:hAnsi="Times New Roman" w:cs="Times New Roman"/>
          <w:bCs/>
          <w:iCs/>
          <w:sz w:val="28"/>
          <w:szCs w:val="28"/>
          <w:lang w:eastAsia="zh-CN" w:bidi="hi-IN"/>
        </w:rPr>
        <w:t>состоялось 10 виртуальных концертов, в 2013 году – 11, которые ежегодно в среднем  посетило 186 человек.</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w:t>
      </w:r>
      <w:r w:rsidRPr="00CF4D71">
        <w:rPr>
          <w:rFonts w:ascii="Times New Roman" w:eastAsia="Times New Roman" w:hAnsi="Times New Roman" w:cs="Times New Roman"/>
          <w:sz w:val="28"/>
          <w:szCs w:val="28"/>
        </w:rPr>
        <w:lastRenderedPageBreak/>
        <w:t xml:space="preserve">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Здание  находится в аварийном состоянии и требует капитального ремонта. </w:t>
      </w:r>
    </w:p>
    <w:p w:rsidR="00CF4D71" w:rsidRPr="00CF4D71" w:rsidRDefault="00CF4D71" w:rsidP="00CF4D71">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помещениях музея не проводился капитальный ремонт, на сегодняшний день экспозиция «Мой город – страницы истории» в музее, открытая в 2004-2005 годах, как выставочный проект морально устарела. В силу специфики политического, экономического  и социокультурного развития города определилась новая концепция экспозиции.  За 10 лет была проведена большая научно-исследовательская работа сотрудниками музея, комплектование фондов для расширения и создания новой экспозиции. </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При решении выше</w:t>
      </w:r>
      <w:r w:rsidR="00AF425E">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 xml:space="preserve">поставленных задач музей может стать брендом территории и динамично развивающимся учреждением культуры. </w:t>
      </w:r>
    </w:p>
    <w:p w:rsidR="00CF4D71" w:rsidRPr="00CF4D71" w:rsidRDefault="00CF4D71" w:rsidP="00CF4D71">
      <w:pPr>
        <w:widowControl w:val="0"/>
        <w:autoSpaceDE w:val="0"/>
        <w:autoSpaceDN w:val="0"/>
        <w:adjustRightInd w:val="0"/>
        <w:spacing w:after="0" w:line="240" w:lineRule="auto"/>
        <w:ind w:right="-2" w:firstLine="34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w:t>
      </w:r>
    </w:p>
    <w:p w:rsidR="00CF4D71" w:rsidRPr="00CF4D71" w:rsidRDefault="00CF4D71" w:rsidP="00CF4D71">
      <w:pPr>
        <w:suppressAutoHyphens/>
        <w:spacing w:after="0" w:line="240" w:lineRule="auto"/>
        <w:ind w:firstLine="720"/>
        <w:jc w:val="both"/>
        <w:rPr>
          <w:rFonts w:ascii="Times New Roman" w:eastAsia="Arial Unicode MS" w:hAnsi="Times New Roman" w:cs="Times New Roman"/>
          <w:sz w:val="28"/>
          <w:szCs w:val="28"/>
          <w:lang w:eastAsia="en-US"/>
        </w:rPr>
      </w:pPr>
      <w:r w:rsidRPr="00CF4D71">
        <w:rPr>
          <w:rFonts w:ascii="Times New Roman" w:eastAsia="Arial Unicode MS" w:hAnsi="Times New Roman" w:cs="Times New Roman"/>
          <w:sz w:val="28"/>
          <w:szCs w:val="28"/>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w:t>
      </w:r>
      <w:r w:rsidRPr="00CF4D71">
        <w:rPr>
          <w:rFonts w:ascii="Times New Roman" w:eastAsia="Arial Unicode MS" w:hAnsi="Times New Roman" w:cs="Times New Roman"/>
          <w:sz w:val="28"/>
          <w:szCs w:val="28"/>
          <w:lang w:eastAsia="en-US"/>
        </w:rPr>
        <w:t>общенациональной системы выявления и развития молодых талантов, утвержденная</w:t>
      </w:r>
      <w:r w:rsidRPr="00CF4D71">
        <w:rPr>
          <w:rFonts w:ascii="Times New Roman" w:eastAsia="Arial Unicode MS" w:hAnsi="Times New Roman" w:cs="Times New Roman"/>
          <w:sz w:val="28"/>
          <w:szCs w:val="28"/>
        </w:rPr>
        <w:t xml:space="preserve"> 0</w:t>
      </w:r>
      <w:r w:rsidRPr="00CF4D71">
        <w:rPr>
          <w:rFonts w:ascii="Times New Roman" w:eastAsia="Arial Unicode MS" w:hAnsi="Times New Roman" w:cs="Times New Roman"/>
          <w:sz w:val="28"/>
          <w:szCs w:val="28"/>
          <w:lang w:eastAsia="en-US"/>
        </w:rPr>
        <w:t>3 апреля 2012 года</w:t>
      </w:r>
      <w:r w:rsidR="00AF425E">
        <w:rPr>
          <w:rFonts w:ascii="Times New Roman" w:eastAsia="Arial Unicode MS" w:hAnsi="Times New Roman" w:cs="Times New Roman"/>
          <w:sz w:val="28"/>
          <w:szCs w:val="28"/>
          <w:lang w:eastAsia="en-US"/>
        </w:rPr>
        <w:t xml:space="preserve"> </w:t>
      </w:r>
      <w:r w:rsidRPr="00CF4D71">
        <w:rPr>
          <w:rFonts w:ascii="Times New Roman" w:eastAsia="Arial Unicode MS" w:hAnsi="Times New Roman" w:cs="Times New Roman"/>
          <w:sz w:val="28"/>
          <w:szCs w:val="28"/>
          <w:lang w:eastAsia="en-US"/>
        </w:rPr>
        <w:t xml:space="preserve">Президентом Российской Федерации. </w:t>
      </w:r>
    </w:p>
    <w:p w:rsidR="00CF4D71" w:rsidRPr="00CF4D71" w:rsidRDefault="00CF4D71" w:rsidP="00CF4D71">
      <w:pPr>
        <w:spacing w:after="0" w:line="240" w:lineRule="auto"/>
        <w:ind w:firstLine="72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За период 2011-2013 годов более 400  учащихся детских школ искусств городского округа участвовали в областных, региональных, всероссийских, международных конкурсах, фестивалях, выставках, из  них 170 человек стали их  лауреатами. Доля учащихся детских школ искусств-участников конкурсов в общей численности обучающихся в детских школах искусств составила около 5,8 процентов. В соответствии с указом Президента Российской Федерации от 07.05.2012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Указом Президента Российской Федерации от 07.05.2012  № 597 определена стратегическая задача по доведению средней заработной платы работников учреждений культуры и дополнительного образования в сфере </w:t>
      </w:r>
      <w:r w:rsidRPr="00CF4D71">
        <w:rPr>
          <w:rFonts w:ascii="Times New Roman" w:eastAsia="Times New Roman" w:hAnsi="Times New Roman" w:cs="Times New Roman"/>
          <w:sz w:val="28"/>
          <w:szCs w:val="28"/>
        </w:rPr>
        <w:lastRenderedPageBreak/>
        <w:t>культуры до средней платы работников учреждений культуры в Свердловской области.</w:t>
      </w: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2018 году 47 708,00 рублей должна способствовать улучшению кадровой ситуации в отрасли культуры.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 сегодняшний день здания ряда учреждений культуры нуждаются в капитальном ремонте – краеведческий музей, детские клубы «Чайка» и «Дружба», Верхнесалдинская детская школа искусств. Необходимо разработать проектно-сметную документацию на реконструкцию театрального зала муниципального бюджетного учреждения дополнительного образования детей «Верхнесалдинская детская школа искусств, а также на строительство клуба в деревне Никитино, либо решить вопрос путем приобретения помещений для клуба.</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бюджетов, достигнуты определенные положительные результаты:</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рост заработной платы работников в сфере культуры на конец 2013 года в среднем составил не менее 15 процентов по сравнению с предыдущим годом;</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услуга в области художественного образования и эстетического воспитания детей востребована, численность учащихся  детских школ искусств стабильна – 640 человек;</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образованием на уровне 64,2 процента. </w:t>
      </w:r>
    </w:p>
    <w:p w:rsidR="00CF4D71" w:rsidRPr="00CF4D71" w:rsidRDefault="00CF4D71" w:rsidP="00CF4D71">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CF4D7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увеличивается число учреждений культуры, находящихся в неудовлетворительном состоянии, возрастает количество предписаний, выписываемых при проверке органами пожарного надзора;</w:t>
      </w:r>
    </w:p>
    <w:p w:rsidR="00CF4D71" w:rsidRPr="00CF4D71" w:rsidRDefault="00CF4D71" w:rsidP="00CF4D71">
      <w:pPr>
        <w:tabs>
          <w:tab w:val="left" w:pos="720"/>
          <w:tab w:val="left" w:pos="1440"/>
        </w:tabs>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w:t>
      </w:r>
      <w:r w:rsidRPr="00CF4D71">
        <w:rPr>
          <w:rFonts w:ascii="Times New Roman" w:eastAsia="Times New Roman" w:hAnsi="Times New Roman" w:cs="Times New Roman"/>
          <w:sz w:val="28"/>
          <w:szCs w:val="28"/>
        </w:rPr>
        <w:lastRenderedPageBreak/>
        <w:t>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в г.Нижний Тагил, Екатеринбург.</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до 2021 года» (далее – Программа) станет достижение качественно нового уровня предоставления услуг в области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позволит:</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CF4D71" w:rsidRDefault="00CF4D71" w:rsidP="00CF4D71">
      <w:pPr>
        <w:shd w:val="clear" w:color="auto" w:fill="FFFFFF"/>
        <w:spacing w:after="0" w:line="240" w:lineRule="auto"/>
        <w:ind w:firstLine="567"/>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решение задач и достижение целей Программы могут оказать влияние внутренние и внешние риски.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 xml:space="preserve">К внутренним рискам относится длительный срок реализации Программы.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Внешними рисками  являются: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возможности снижения темпов экономического роста, усиление инфляции;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финансовые риски, связанные с сокращением финансирования  расходов по Программе вследствие возникновения  бюджетного  дефицита.</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             </w:t>
      </w:r>
    </w:p>
    <w:p w:rsidR="00CF4D71" w:rsidRPr="00CF4D71" w:rsidRDefault="00CF4D71" w:rsidP="00CF4D71">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 </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достижение которой предусмотрена  Программой, а также показатели, характеризующие реализацию Программы, представлены в П</w:t>
      </w:r>
      <w:hyperlink r:id="rId8" w:history="1">
        <w:r w:rsidRPr="00CF4D71">
          <w:rPr>
            <w:rFonts w:ascii="Times New Roman" w:eastAsia="Times New Roman" w:hAnsi="Times New Roman" w:cs="Times New Roman"/>
            <w:sz w:val="28"/>
            <w:szCs w:val="28"/>
          </w:rPr>
          <w:t xml:space="preserve">риложении № </w:t>
        </w:r>
      </w:hyperlink>
      <w:r w:rsidRPr="00CF4D71">
        <w:rPr>
          <w:rFonts w:ascii="Times New Roman" w:eastAsia="Times New Roman" w:hAnsi="Times New Roman" w:cs="Times New Roman"/>
          <w:sz w:val="28"/>
          <w:szCs w:val="28"/>
        </w:rPr>
        <w:t>1 к настоящей Программе.</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Верхнесалдинском городском округе до 2021 года»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Программы</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ind w:firstLine="709"/>
        <w:jc w:val="both"/>
        <w:rPr>
          <w:rFonts w:ascii="Times New Roman" w:eastAsia="Times New Roman" w:hAnsi="Times New Roman" w:cs="Times New Roman"/>
          <w:color w:val="0070C0"/>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00AF425E">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 xml:space="preserve">Перечень мероприятий Программы </w:t>
      </w:r>
      <w:r w:rsidRPr="00CF4D71">
        <w:rPr>
          <w:rFonts w:ascii="Times New Roman" w:eastAsia="Times New Roman" w:hAnsi="Times New Roman" w:cs="Times New Roman"/>
          <w:sz w:val="28"/>
          <w:szCs w:val="28"/>
        </w:rPr>
        <w:lastRenderedPageBreak/>
        <w:t>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CF4D71" w:rsidRPr="00CF4D71" w:rsidRDefault="00CF4D71" w:rsidP="00CF4D71">
      <w:pPr>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Arial" w:eastAsia="Times New Roman" w:hAnsi="Arial" w:cs="Arial"/>
          <w:color w:val="444444"/>
          <w:sz w:val="26"/>
          <w:szCs w:val="26"/>
        </w:rPr>
        <w:t> </w:t>
      </w: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t>При реализации Программы планируются следующие межбюджетные трансферты:</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CF4D71" w:rsidRPr="00CF4D71" w:rsidRDefault="00CF4D71" w:rsidP="00CF4D71">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субсидии на капитальный ремонт зданий и помещений, в которых размещаются муниципальные детские школы искусств, и (или) укрепление материально-технической базы таких организаций.</w:t>
      </w:r>
    </w:p>
    <w:p w:rsidR="00CF4D71" w:rsidRPr="00CF4D71" w:rsidRDefault="00CF4D71" w:rsidP="00CF4D71">
      <w:pPr>
        <w:spacing w:after="0" w:line="240" w:lineRule="auto"/>
        <w:jc w:val="both"/>
        <w:rPr>
          <w:rFonts w:ascii="Times New Roman" w:eastAsia="Times New Roman" w:hAnsi="Times New Roman" w:cs="Times New Roman"/>
          <w:color w:val="00B05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bookmarkStart w:id="3" w:name="sub_5"/>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 Раздел 1. Характеристика проблемы, с целью которой создается Подпрограмма 1</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CF4D71">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 xml:space="preserve">создать условия для функционирования учреждений культуры, </w:t>
      </w:r>
      <w:r w:rsidRPr="00CF4D71">
        <w:rPr>
          <w:rFonts w:ascii="Times New Roman" w:eastAsia="SimSun" w:hAnsi="Times New Roman" w:cs="Times New Roman"/>
          <w:sz w:val="28"/>
          <w:szCs w:val="28"/>
          <w:lang w:eastAsia="zh-CN" w:bidi="hi-IN"/>
        </w:rPr>
        <w:lastRenderedPageBreak/>
        <w:t>предпосылки их дальнейшего развития.</w:t>
      </w:r>
    </w:p>
    <w:bookmarkEnd w:id="3"/>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CF4D71">
      <w:pPr>
        <w:widowControl w:val="0"/>
        <w:tabs>
          <w:tab w:val="left" w:pos="720"/>
        </w:tabs>
        <w:autoSpaceDE w:val="0"/>
        <w:autoSpaceDN w:val="0"/>
        <w:adjustRightInd w:val="0"/>
        <w:spacing w:after="120" w:line="240" w:lineRule="auto"/>
        <w:jc w:val="both"/>
        <w:rPr>
          <w:rFonts w:ascii="Times New Roman" w:eastAsia="SimSun" w:hAnsi="Times New Roman" w:cs="Times New Roman"/>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bookmarkStart w:id="4" w:name="sub_6"/>
      <w:r w:rsidRPr="00CF4D71">
        <w:rPr>
          <w:rFonts w:ascii="Times New Roman" w:eastAsia="Times New Roman" w:hAnsi="Times New Roman" w:cs="Times New Roman"/>
          <w:b/>
          <w:bCs/>
          <w:sz w:val="28"/>
          <w:szCs w:val="28"/>
        </w:rPr>
        <w:t xml:space="preserve">Раздел 2. Цели, задачи и целевые показатели реализации Подпрограммы 1 </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
          <w:bCs/>
          <w:color w:val="FF0000"/>
          <w:sz w:val="28"/>
          <w:szCs w:val="28"/>
          <w:lang w:eastAsia="zh-CN" w:bidi="hi-IN"/>
        </w:rPr>
      </w:pPr>
    </w:p>
    <w:bookmarkEnd w:id="4"/>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1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0"/>
        </w:tabs>
        <w:autoSpaceDE w:val="0"/>
        <w:autoSpaceDN w:val="0"/>
        <w:adjustRightInd w:val="0"/>
        <w:spacing w:after="120" w:line="240" w:lineRule="auto"/>
        <w:jc w:val="center"/>
        <w:rPr>
          <w:rFonts w:ascii="Times New Roman" w:eastAsia="SimSun" w:hAnsi="Times New Roman" w:cs="Times New Roman"/>
          <w:b/>
          <w:bCs/>
          <w:sz w:val="28"/>
          <w:szCs w:val="28"/>
          <w:lang w:eastAsia="zh-CN" w:bidi="hi-IN"/>
        </w:rPr>
      </w:pPr>
      <w:bookmarkStart w:id="5" w:name="sub_22"/>
      <w:r w:rsidRPr="00CF4D71">
        <w:rPr>
          <w:rFonts w:ascii="Times New Roman" w:eastAsia="SimSun" w:hAnsi="Times New Roman" w:cs="Times New Roman"/>
          <w:b/>
          <w:bCs/>
          <w:sz w:val="28"/>
          <w:szCs w:val="28"/>
          <w:lang w:eastAsia="zh-CN" w:bidi="hi-IN"/>
        </w:rPr>
        <w:t xml:space="preserve">Раздел 3. </w:t>
      </w:r>
      <w:bookmarkStart w:id="6" w:name="sub_7"/>
      <w:bookmarkEnd w:id="5"/>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 xml:space="preserve">План мероприятий по выполнению Подпрограммы 1приведен в </w:t>
      </w:r>
      <w:hyperlink r:id="rId9"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2 к Подпрограмме.</w:t>
      </w:r>
      <w:bookmarkEnd w:id="6"/>
    </w:p>
    <w:p w:rsidR="00CF4D71" w:rsidRPr="00CF4D71" w:rsidRDefault="00CF4D71" w:rsidP="00CF4D71">
      <w:pPr>
        <w:spacing w:after="0" w:line="240" w:lineRule="auto"/>
        <w:jc w:val="both"/>
        <w:rPr>
          <w:rFonts w:ascii="Times New Roman" w:eastAsia="Times New Roman" w:hAnsi="Times New Roman" w:cs="Times New Roman"/>
          <w:bCs/>
          <w:sz w:val="28"/>
          <w:szCs w:val="28"/>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CF4D71" w:rsidRPr="00CF4D71" w:rsidRDefault="00CF4D71" w:rsidP="00CF4D71">
      <w:pPr>
        <w:spacing w:after="0" w:line="240" w:lineRule="auto"/>
        <w:jc w:val="center"/>
        <w:rPr>
          <w:rFonts w:ascii="Times New Roman" w:eastAsia="Times New Roman" w:hAnsi="Times New Roman" w:cs="Times New Roman"/>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
          <w:bCs/>
          <w:color w:val="FF0000"/>
          <w:sz w:val="28"/>
          <w:szCs w:val="28"/>
        </w:rPr>
      </w:pPr>
      <w:r w:rsidRPr="00CF4D71">
        <w:rPr>
          <w:rFonts w:ascii="Times New Roman" w:eastAsia="Times New Roman" w:hAnsi="Times New Roman" w:cs="Times New Roman"/>
          <w:bCs/>
          <w:sz w:val="28"/>
          <w:szCs w:val="28"/>
        </w:rPr>
        <w:t>Планируется получение субсидии на капитальный ремонт здания Верхнесалдинского краеведческого музея, Дворца культуры имени Гавриила Дмитриевича Агаркова.</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2</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образования в сфере культуры</w:t>
      </w:r>
      <w:r w:rsidRPr="00CF4D71">
        <w:rPr>
          <w:rFonts w:ascii="Times New Roman" w:eastAsia="Times New Roman" w:hAnsi="Times New Roman" w:cs="Times New Roman"/>
          <w:b/>
          <w:bCs/>
          <w:iCs/>
          <w:sz w:val="28"/>
          <w:szCs w:val="28"/>
        </w:rPr>
        <w:t>» (далее - Подпрограмма 2)</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CF4D71" w:rsidRPr="00CF4D71" w:rsidRDefault="00CF4D71" w:rsidP="00CF4D71">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9"/>
        <w:jc w:val="both"/>
        <w:rPr>
          <w:rFonts w:ascii="Times New Roman" w:eastAsia="Times New Roman" w:hAnsi="Times New Roman" w:cs="Times New Roman"/>
          <w:color w:val="00B050"/>
          <w:sz w:val="28"/>
          <w:szCs w:val="28"/>
        </w:rPr>
      </w:pPr>
      <w:r w:rsidRPr="00CF4D71">
        <w:rPr>
          <w:rFonts w:ascii="Times New Roman" w:eastAsia="Times New Roman" w:hAnsi="Times New Roman" w:cs="Times New Roman"/>
          <w:sz w:val="28"/>
          <w:szCs w:val="28"/>
        </w:rPr>
        <w:t>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1172 ребенка.</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2013 году школы искусств получили лицензии на право введения предпрофессиональных образовательных программ.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Учащиеся школ искусств стали лауреатами и дипломантами областных, всероссийских и международных конкурсов и фестивалей.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Верхнесалдинская детская школа искусств в 2014 году по итогам работы  2013 года стала лауреатом федерального конкурса «100 лучших школ России» в номинации «Лучшая школа искусств».</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sz w:val="28"/>
          <w:szCs w:val="28"/>
        </w:rPr>
        <w:t xml:space="preserve">За последние годы в городе произошли позитивные изменения в развитии учреждений  дополнительного образования детей сферы культуры. </w:t>
      </w:r>
      <w:r w:rsidRPr="00CF4D71">
        <w:rPr>
          <w:rFonts w:ascii="Times New Roman" w:eastAsia="Times New Roman" w:hAnsi="Times New Roman" w:cs="Times New Roman"/>
          <w:bCs/>
          <w:sz w:val="28"/>
          <w:szCs w:val="28"/>
        </w:rPr>
        <w:t xml:space="preserve">Проводятся работы по капитальному ремонту в муниципальных образовательных учреждениях дополнительного образования детей – Центре детского творчества и Верхнесалдинской детской школе искусств. Подготовлена проектно-сметная документация на капитальный ремонт театрального зала школы искусств и учебных кабинетов.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Начал обновляться парк музыкальных инструментов в детских школах искусств, изношенность которых в среднем составляет 70-80 процентов. Требуется обновление и специального оборудования. </w:t>
      </w:r>
    </w:p>
    <w:p w:rsidR="00CF4D71" w:rsidRPr="00CF4D71" w:rsidRDefault="00CF4D71" w:rsidP="00CF4D71">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w:t>
      </w:r>
      <w:r w:rsidRPr="00CF4D71">
        <w:rPr>
          <w:rFonts w:ascii="Times New Roman" w:eastAsia="Times New Roman" w:hAnsi="Times New Roman" w:cs="Times New Roman"/>
          <w:sz w:val="28"/>
          <w:szCs w:val="28"/>
        </w:rPr>
        <w:lastRenderedPageBreak/>
        <w:t>перехода к 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12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CF4D71" w:rsidRPr="00CF4D71" w:rsidRDefault="00CF4D71" w:rsidP="00CF4D71">
      <w:pPr>
        <w:widowControl w:val="0"/>
        <w:tabs>
          <w:tab w:val="left" w:pos="720"/>
        </w:tabs>
        <w:autoSpaceDE w:val="0"/>
        <w:autoSpaceDN w:val="0"/>
        <w:adjustRightInd w:val="0"/>
        <w:spacing w:after="12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в </w:t>
      </w:r>
      <w:hyperlink r:id="rId10"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6188"/>
        </w:tabs>
        <w:autoSpaceDE w:val="0"/>
        <w:autoSpaceDN w:val="0"/>
        <w:adjustRightInd w:val="0"/>
        <w:spacing w:after="120" w:line="240" w:lineRule="auto"/>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Планируется получение субсидии из областного бюджета на капитальный ремонт здания Верхнесалдинской детской школы искусств.</w:t>
      </w:r>
    </w:p>
    <w:p w:rsidR="00CF4D71" w:rsidRPr="00CF4D71" w:rsidRDefault="00CF4D71" w:rsidP="00CF4D71">
      <w:pPr>
        <w:widowControl w:val="0"/>
        <w:tabs>
          <w:tab w:val="left" w:pos="720"/>
        </w:tabs>
        <w:autoSpaceDE w:val="0"/>
        <w:autoSpaceDN w:val="0"/>
        <w:adjustRightInd w:val="0"/>
        <w:spacing w:after="120" w:line="240" w:lineRule="auto"/>
        <w:rPr>
          <w:rFonts w:ascii="Times New Roman" w:eastAsia="SimSun" w:hAnsi="Times New Roman" w:cs="Times New Roman"/>
          <w:bCs/>
          <w:sz w:val="28"/>
          <w:szCs w:val="28"/>
          <w:lang w:eastAsia="zh-CN" w:bidi="hi-IN"/>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Подпрограмма  3</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«Проведение  культурно-массовых мероприятий» </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(далее – Подпрограмма 3)</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3</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spacing w:before="240"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Проведению культурно-массовых мероприятий на территории Верхнесалдинского городского округа уделяется большое внимание,  В 2013 году участниками  мероприятий на бесплатной основе стало 133308 жителя, из них детей – 96850, взрослых – 36458 человек.</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Традиционными  являются  мероприятия, связанные со значимыми и памятными датами, общероссийскими праздниками – День Победы, День защиты детей, День памяти, День  России, день города и другие.</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Приоритетными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CF4D71" w:rsidRPr="00CF4D71" w:rsidRDefault="00CF4D71" w:rsidP="00CF4D71">
      <w:pPr>
        <w:shd w:val="clear" w:color="auto" w:fill="FFFFFF"/>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предусматривают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 Целью Подпрограммы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CF4D71" w:rsidRPr="00CF4D71" w:rsidRDefault="00CF4D71" w:rsidP="00CF4D7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результате решения задач при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w:t>
      </w:r>
      <w:r w:rsidRPr="00CF4D71">
        <w:rPr>
          <w:rFonts w:ascii="Times New Roman" w:eastAsia="Times New Roman" w:hAnsi="Times New Roman" w:cs="Times New Roman"/>
          <w:sz w:val="28"/>
          <w:szCs w:val="28"/>
        </w:rPr>
        <w:lastRenderedPageBreak/>
        <w:t>самоопределение, самореализации и самовоспитания, адаптации к жизни в обществе, организации содержательного досуга и занятости.</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формирование у молодежи активной гражданской позиции, информационное обеспечение, поддержка талантливых людей. </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CF4D71" w:rsidRPr="00CF4D71" w:rsidRDefault="00CF4D71" w:rsidP="00CF4D71">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3</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b/>
          <w:bCs/>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3приведены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3</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План мероприятий по выполнению Подпрограммы</w:t>
      </w:r>
      <w:r w:rsidR="00AF425E">
        <w:rPr>
          <w:rFonts w:ascii="Times New Roman" w:eastAsia="SimSun" w:hAnsi="Times New Roman" w:cs="Times New Roman"/>
          <w:bCs/>
          <w:sz w:val="28"/>
          <w:szCs w:val="28"/>
          <w:lang w:eastAsia="zh-CN" w:bidi="hi-IN"/>
        </w:rPr>
        <w:t xml:space="preserve"> </w:t>
      </w:r>
      <w:r w:rsidRPr="00CF4D71">
        <w:rPr>
          <w:rFonts w:ascii="Times New Roman" w:eastAsia="SimSun" w:hAnsi="Times New Roman" w:cs="Times New Roman"/>
          <w:bCs/>
          <w:sz w:val="28"/>
          <w:szCs w:val="28"/>
          <w:lang w:eastAsia="zh-CN" w:bidi="hi-IN"/>
        </w:rPr>
        <w:t xml:space="preserve">приведен 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кадрового потенциала</w:t>
      </w:r>
      <w:r w:rsidRPr="00CF4D71">
        <w:rPr>
          <w:rFonts w:ascii="Times New Roman" w:eastAsia="Times New Roman" w:hAnsi="Times New Roman" w:cs="Times New Roman"/>
          <w:b/>
          <w:bCs/>
          <w:iCs/>
          <w:sz w:val="28"/>
          <w:szCs w:val="28"/>
        </w:rPr>
        <w:t>» (далее – Подпрограмма 4)</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4</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Весьма актуальным в целом для сферы культуры города является кадровый вопрос. Количество специалистов муниципальных учреждений культуры и образования в сфере культуры, оказывающих услуги населению в 2013 году составил – 190 человек, 64,2 процента – имеют высшее образование, но не все из них имеют профильное профессиональное образование. Высокий процент специалистов в сфере культуры, имеющих высшее образование, в Верхнесалдинском городском округе способствует оказанию услуги на хорошем уровне.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Реализация Программы будет невозможна без соответствующего кадрового обеспечения. Профессионалы, их физические, организаторские, интеллектуальные и креативные способности, теоретические и практические знания, производственный опыт и навыки, трудолюбие и деловая активность, уровень личностного развития - основной капитал отрасли.</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Особую роль играет система переподготовки и повышения квалификации, которая в настоящее время отсутствует. Выделяемое финансирование недостаточно для выезда специалистов для прохождения  курсов повышения квалификации.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Акцент в Программе делается на подготовку и переподготовку кадрового потенциала. </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В Подпрограмме предусмотрена организация и проведение семинаров, мастер-классов, круглых столов, конференций, курсов повышения квалификации, конкурсов профессионального мастерства, приглашение ведущих специалистов отрасли культуры с целью проведения краткосрочных курсов, семинаров на местах для узкопрофильных специалистов - работников культуры из-за немалых затрат на командировочные расходы. </w:t>
      </w:r>
    </w:p>
    <w:p w:rsidR="00CF4D71" w:rsidRPr="00CF4D71" w:rsidRDefault="00CF4D71" w:rsidP="00CF4D71">
      <w:pPr>
        <w:tabs>
          <w:tab w:val="num" w:pos="600"/>
        </w:tabs>
        <w:spacing w:after="0" w:line="240" w:lineRule="auto"/>
        <w:ind w:firstLine="700"/>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Основной проблемой для учреждений культуры, в том числе и для учреждений дополнительного образования детей, стало старение кадрового потенциала. Средний возраст работников - 43,8 года.</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4</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4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4</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iCs/>
          <w:sz w:val="28"/>
          <w:szCs w:val="28"/>
          <w:lang w:eastAsia="zh-CN" w:bidi="hi-IN"/>
        </w:rPr>
      </w:pPr>
      <w:r w:rsidRPr="00CF4D71">
        <w:rPr>
          <w:rFonts w:ascii="Times New Roman" w:eastAsia="SimSun" w:hAnsi="Times New Roman" w:cs="Times New Roman"/>
          <w:b/>
          <w:bCs/>
          <w:sz w:val="28"/>
          <w:szCs w:val="28"/>
          <w:lang w:eastAsia="zh-CN" w:bidi="hi-IN"/>
        </w:rPr>
        <w:lastRenderedPageBreak/>
        <w:t>«Развитие кадрового потенциала</w:t>
      </w:r>
      <w:r w:rsidRPr="00CF4D71">
        <w:rPr>
          <w:rFonts w:ascii="Times New Roman" w:eastAsia="SimSun" w:hAnsi="Times New Roman" w:cs="Times New Roman"/>
          <w:b/>
          <w:bCs/>
          <w:iCs/>
          <w:sz w:val="28"/>
          <w:szCs w:val="28"/>
          <w:lang w:eastAsia="zh-CN" w:bidi="hi-IN"/>
        </w:rPr>
        <w:t>»</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4 приведен в </w:t>
      </w:r>
      <w:hyperlink r:id="rId12"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«Энергосбережение в сфере культуры</w:t>
      </w:r>
      <w:r w:rsidRPr="00CF4D71">
        <w:rPr>
          <w:rFonts w:ascii="Times New Roman" w:eastAsia="Times New Roman" w:hAnsi="Times New Roman" w:cs="Times New Roman"/>
          <w:b/>
          <w:bCs/>
          <w:iCs/>
          <w:sz w:val="28"/>
          <w:szCs w:val="28"/>
        </w:rPr>
        <w:t>» (далее – Подпрограмма 5)</w:t>
      </w:r>
    </w:p>
    <w:p w:rsidR="00CF4D71" w:rsidRPr="00CF4D71" w:rsidRDefault="00CF4D71" w:rsidP="00CF4D71">
      <w:pPr>
        <w:spacing w:after="0" w:line="240" w:lineRule="auto"/>
        <w:rPr>
          <w:rFonts w:ascii="Times New Roman" w:eastAsia="Times New Roman" w:hAnsi="Times New Roman" w:cs="Times New Roman"/>
          <w:color w:val="FF0000"/>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5</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ведении Управления культуры находится 8  учреждений культуры, все они расположены в зданиях, находящихся в муниципальной собственности. Здания, в которых расположены учреждения культуры, имеют различные сроки эксплуатации, окна старой конструкции с низким сопротивлением теплопроводности, инженерные системы зданий изношены и требуют обновления.</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осуществления поставленных задач по </w:t>
      </w:r>
      <w:r w:rsidRPr="00CF4D71">
        <w:rPr>
          <w:rFonts w:ascii="Times New Roman" w:eastAsia="Times New Roman" w:hAnsi="Times New Roman" w:cs="Times New Roman"/>
          <w:color w:val="000000"/>
          <w:sz w:val="28"/>
          <w:szCs w:val="28"/>
        </w:rPr>
        <w:t xml:space="preserve">повышению уровня энергоэффективности в муниципальных учреждениях культуры необходимо провести </w:t>
      </w:r>
      <w:r w:rsidRPr="00CF4D71">
        <w:rPr>
          <w:rFonts w:ascii="Times New Roman" w:eastAsia="Times New Roman" w:hAnsi="Times New Roman" w:cs="Times New Roman"/>
          <w:sz w:val="28"/>
          <w:szCs w:val="28"/>
        </w:rPr>
        <w:t xml:space="preserve">комплекс мероприятий, направленных на энергоресурсосбережение.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Для эффективности решения поставленных задач, в первую очередь необходимо: провести энергетическое обследование зданий;заменить лампы накаливания на энергосберегающие; заменить технологическое оборудования на менее энергопотребляющее, без потери эффективности работы; заменить ограждающие конструкции зданий (стены, окна, кровля, двери) -  на энергосберегающие.   </w:t>
      </w:r>
    </w:p>
    <w:p w:rsidR="00CF4D71" w:rsidRPr="00CF4D71" w:rsidRDefault="00CF4D71" w:rsidP="00CF4D71">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Организовать обучение рабочего персонала учреждений культуры методам и приемам бережливого отношения к энергопотреблению, в том числе и в центрах энергетической эффективности. Обеспечить закупки для государственных нужд  наиболее энергоэффективными товарами. </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5</w:t>
      </w: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5приведены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5</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приведен в </w:t>
      </w:r>
      <w:hyperlink r:id="rId13"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Подпрограмме.</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lastRenderedPageBreak/>
        <w:t>Под</w:t>
      </w:r>
      <w:hyperlink w:anchor="Par29" w:history="1">
        <w:r w:rsidRPr="00CF4D71">
          <w:rPr>
            <w:rFonts w:ascii="Times New Roman" w:eastAsia="Times New Roman" w:hAnsi="Times New Roman" w:cs="Times New Roman"/>
            <w:b/>
            <w:sz w:val="28"/>
            <w:szCs w:val="28"/>
          </w:rPr>
          <w:t>программа</w:t>
        </w:r>
      </w:hyperlink>
      <w:r w:rsidRPr="00CF4D71">
        <w:rPr>
          <w:rFonts w:ascii="Times New Roman" w:eastAsia="Times New Roman" w:hAnsi="Times New Roman" w:cs="Times New Roman"/>
          <w:b/>
          <w:sz w:val="28"/>
          <w:szCs w:val="28"/>
        </w:rPr>
        <w:t>6</w:t>
      </w:r>
    </w:p>
    <w:p w:rsidR="00CF4D71" w:rsidRPr="00CF4D71" w:rsidRDefault="00CF4D71" w:rsidP="00CF4D71">
      <w:pPr>
        <w:spacing w:after="0" w:line="240" w:lineRule="auto"/>
        <w:jc w:val="center"/>
        <w:rPr>
          <w:rFonts w:ascii="Times New Roman" w:eastAsia="Times New Roman" w:hAnsi="Times New Roman" w:cs="Times New Roman"/>
          <w:b/>
          <w:sz w:val="28"/>
          <w:szCs w:val="28"/>
        </w:rPr>
      </w:pP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«Обеспечение реализации муниципальной программы «Развитие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 xml:space="preserve">культуры в Верхнесалдинском городском округе до 2021 года» </w:t>
      </w:r>
    </w:p>
    <w:p w:rsidR="00CF4D71" w:rsidRPr="00CF4D71" w:rsidRDefault="00CF4D71" w:rsidP="00CF4D71">
      <w:pPr>
        <w:spacing w:after="0" w:line="240" w:lineRule="auto"/>
        <w:jc w:val="center"/>
        <w:rPr>
          <w:rFonts w:ascii="Times New Roman" w:eastAsia="Calibri" w:hAnsi="Times New Roman" w:cs="Times New Roman"/>
          <w:b/>
          <w:sz w:val="28"/>
          <w:szCs w:val="28"/>
          <w:lang w:eastAsia="en-US"/>
        </w:rPr>
      </w:pPr>
      <w:r w:rsidRPr="00CF4D71">
        <w:rPr>
          <w:rFonts w:ascii="Times New Roman" w:eastAsia="Calibri" w:hAnsi="Times New Roman" w:cs="Times New Roman"/>
          <w:b/>
          <w:sz w:val="28"/>
          <w:szCs w:val="28"/>
          <w:lang w:eastAsia="en-US"/>
        </w:rPr>
        <w:t>(далее – Подпрограмма 6)</w:t>
      </w:r>
    </w:p>
    <w:p w:rsidR="00CF4D71" w:rsidRPr="00CF4D71" w:rsidRDefault="00CF4D71" w:rsidP="00CF4D71">
      <w:pPr>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6</w:t>
      </w:r>
    </w:p>
    <w:p w:rsidR="00CF4D71" w:rsidRPr="00CF4D71" w:rsidRDefault="00CF4D71" w:rsidP="00CF4D71">
      <w:pPr>
        <w:spacing w:after="0" w:line="240" w:lineRule="auto"/>
        <w:jc w:val="center"/>
        <w:rPr>
          <w:rFonts w:ascii="Times New Roman" w:eastAsia="Times New Roman" w:hAnsi="Times New Roman" w:cs="Times New Roman"/>
          <w:b/>
          <w:color w:val="FF0000"/>
          <w:sz w:val="28"/>
          <w:szCs w:val="28"/>
        </w:rPr>
      </w:pP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Реализация Подпрограммы предполагает осуществление комплекса мер муниципального регулирования: правового, организационного характера, обеспечивающих достижение целей.</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Меры правового регулирования включают в себя разработку и принятие правовых актов прямого действия, обеспечивающих комплекс организационных и финансовых мер по реализации Подпрограммы.</w:t>
      </w:r>
    </w:p>
    <w:p w:rsidR="00CF4D71" w:rsidRPr="00CF4D71" w:rsidRDefault="00CF4D71" w:rsidP="00CF4D71">
      <w:pPr>
        <w:widowControl w:val="0"/>
        <w:autoSpaceDE w:val="0"/>
        <w:autoSpaceDN w:val="0"/>
        <w:adjustRightInd w:val="0"/>
        <w:spacing w:after="0" w:line="240" w:lineRule="auto"/>
        <w:ind w:firstLine="708"/>
        <w:jc w:val="both"/>
        <w:outlineLvl w:val="2"/>
        <w:rPr>
          <w:rFonts w:ascii="Times New Roman" w:eastAsia="Times New Roman" w:hAnsi="Times New Roman" w:cs="Arial"/>
          <w:sz w:val="28"/>
          <w:szCs w:val="28"/>
        </w:rPr>
      </w:pPr>
      <w:r w:rsidRPr="00CF4D71">
        <w:rPr>
          <w:rFonts w:ascii="Times New Roman" w:eastAsia="Times New Roman" w:hAnsi="Times New Roman" w:cs="Arial"/>
          <w:sz w:val="28"/>
          <w:szCs w:val="28"/>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учреждений.</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 xml:space="preserve">Системы  реализации  мероприятий,   управление   Программой,   в   том числе текущий  контроль по ее реализации, функции по ведению мониторинга и предоставление ежеквартальной и годовой отчетности о ходе выполнения Программы осуществляет Управление культуры Верхнесалдинского городского округа. </w:t>
      </w:r>
    </w:p>
    <w:p w:rsidR="00CF4D71" w:rsidRPr="00CF4D71" w:rsidRDefault="00CF4D71" w:rsidP="00CF4D71">
      <w:pPr>
        <w:autoSpaceDE w:val="0"/>
        <w:autoSpaceDN w:val="0"/>
        <w:adjustRightInd w:val="0"/>
        <w:spacing w:after="0" w:line="240" w:lineRule="auto"/>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ab/>
      </w:r>
      <w:r w:rsidRPr="00CF4D71">
        <w:rPr>
          <w:rFonts w:ascii="Times New Roman" w:eastAsia="Times New Roman" w:hAnsi="Times New Roman" w:cs="Times New Roman"/>
          <w:sz w:val="28"/>
          <w:szCs w:val="28"/>
        </w:rPr>
        <w:t xml:space="preserve">Управление культуры определяет формы и методы управления реализацией Программы, несет ответственность за достижение конечных результатов показателей целевых индикаторов, целевое и эффективное использование финансовых средств, выделяемых на выполнение Программы. </w:t>
      </w:r>
    </w:p>
    <w:p w:rsidR="00CF4D71" w:rsidRPr="00CF4D71" w:rsidRDefault="00CF4D71" w:rsidP="00CF4D71">
      <w:pPr>
        <w:autoSpaceDE w:val="0"/>
        <w:autoSpaceDN w:val="0"/>
        <w:adjustRightInd w:val="0"/>
        <w:spacing w:after="0" w:line="240" w:lineRule="auto"/>
        <w:jc w:val="both"/>
        <w:rPr>
          <w:rFonts w:ascii="Times New Roman CYR" w:eastAsia="Times New Roman" w:hAnsi="Times New Roman CYR" w:cs="Times New Roman CYR"/>
          <w:sz w:val="28"/>
          <w:szCs w:val="28"/>
        </w:rPr>
      </w:pPr>
      <w:r w:rsidRPr="00CF4D71">
        <w:rPr>
          <w:rFonts w:ascii="Times New Roman" w:eastAsia="Times New Roman" w:hAnsi="Times New Roman" w:cs="Times New Roman"/>
          <w:sz w:val="28"/>
          <w:szCs w:val="28"/>
        </w:rPr>
        <w:tab/>
        <w:t xml:space="preserve">Управление культуры осуществляет координацию деятельности по эффективной реализации программных мероприятий участниками Программы, анализ использования средств муниципального бюджета, </w:t>
      </w:r>
      <w:r w:rsidRPr="00CF4D71">
        <w:rPr>
          <w:rFonts w:ascii="Times New Roman CYR" w:eastAsia="Times New Roman" w:hAnsi="Times New Roman CYR" w:cs="Times New Roman CYR"/>
          <w:sz w:val="28"/>
          <w:szCs w:val="28"/>
        </w:rPr>
        <w:t xml:space="preserve">уточняет   целевые показатели,  затраты  по программным мероприятиям, готовит  предложения  по  корректировке перечня программных мероприятий  на очередной  финансовый  год, </w:t>
      </w:r>
      <w:r w:rsidRPr="00CF4D71">
        <w:rPr>
          <w:rFonts w:ascii="Times New Roman" w:eastAsia="Times New Roman" w:hAnsi="Times New Roman" w:cs="Times New Roman"/>
          <w:sz w:val="28"/>
          <w:szCs w:val="28"/>
        </w:rPr>
        <w:t>вносит изменения в Программу, предоставляет по запросу администрации Верхнесалдинского городского округа сведения, необходимые для проведения мониторинга реализации муниципальной  Программы.</w:t>
      </w:r>
    </w:p>
    <w:p w:rsidR="00CF4D71" w:rsidRPr="00CF4D71" w:rsidRDefault="00CF4D71" w:rsidP="00CF4D7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CF4D71">
        <w:rPr>
          <w:rFonts w:ascii="Times New Roman CYR" w:eastAsia="Times New Roman" w:hAnsi="Times New Roman CYR" w:cs="Times New Roman CYR"/>
          <w:sz w:val="28"/>
          <w:szCs w:val="28"/>
        </w:rPr>
        <w:tab/>
      </w:r>
      <w:r w:rsidRPr="00CF4D71">
        <w:rPr>
          <w:rFonts w:ascii="Times New Roman" w:eastAsia="Times New Roman" w:hAnsi="Times New Roman" w:cs="Times New Roman"/>
          <w:sz w:val="28"/>
          <w:szCs w:val="28"/>
        </w:rPr>
        <w:t xml:space="preserve">Подпрограмма направлена на повышение качества управления системой культуры Верхнесалдинского городского округа: будет обеспечено формирование механизмов мониторинга реализации Программы, включение всех учреждений в мониторинг. Ежегодно на основании результатов мониторинга будет осуществляться корректировка «дорожной карты»  с целью обеспечения достижения целевых показателей.  </w:t>
      </w:r>
    </w:p>
    <w:p w:rsidR="00CF4D71" w:rsidRPr="00CF4D71" w:rsidRDefault="00CF4D71" w:rsidP="00CF4D71">
      <w:pPr>
        <w:widowControl w:val="0"/>
        <w:tabs>
          <w:tab w:val="left" w:pos="720"/>
        </w:tabs>
        <w:autoSpaceDE w:val="0"/>
        <w:autoSpaceDN w:val="0"/>
        <w:adjustRightInd w:val="0"/>
        <w:spacing w:after="0" w:line="240" w:lineRule="auto"/>
        <w:jc w:val="both"/>
        <w:rPr>
          <w:rFonts w:ascii="Times New Roman" w:eastAsia="SimSun" w:hAnsi="Times New Roman" w:cs="Times New Roman"/>
          <w:sz w:val="24"/>
          <w:szCs w:val="24"/>
          <w:lang w:eastAsia="zh-CN" w:bidi="hi-IN"/>
        </w:rPr>
      </w:pPr>
      <w:r w:rsidRPr="00CF4D71">
        <w:rPr>
          <w:rFonts w:ascii="Times New Roman" w:eastAsia="SimSun" w:hAnsi="Times New Roman" w:cs="Times New Roman"/>
          <w:sz w:val="28"/>
          <w:szCs w:val="28"/>
          <w:lang w:eastAsia="zh-CN" w:bidi="hi-IN"/>
        </w:rPr>
        <w:tab/>
      </w: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both"/>
        <w:rPr>
          <w:rFonts w:ascii="Times New Roman" w:eastAsia="Times New Roman" w:hAnsi="Times New Roman" w:cs="Times New Roman"/>
          <w:sz w:val="24"/>
          <w:szCs w:val="24"/>
        </w:rPr>
      </w:pPr>
    </w:p>
    <w:p w:rsidR="00CF4D71" w:rsidRPr="00CF4D71" w:rsidRDefault="00CF4D71" w:rsidP="00CF4D71">
      <w:pPr>
        <w:spacing w:after="0" w:line="240" w:lineRule="auto"/>
        <w:ind w:firstLine="708"/>
        <w:jc w:val="center"/>
        <w:rPr>
          <w:rFonts w:ascii="Times New Roman" w:eastAsia="Calibri" w:hAnsi="Times New Roman" w:cs="Times New Roman"/>
          <w:b/>
          <w:bCs/>
          <w:sz w:val="28"/>
          <w:szCs w:val="28"/>
          <w:lang w:eastAsia="en-US"/>
        </w:rPr>
      </w:pPr>
      <w:r w:rsidRPr="00CF4D71">
        <w:rPr>
          <w:rFonts w:ascii="Times New Roman" w:eastAsia="Calibri" w:hAnsi="Times New Roman" w:cs="Times New Roman"/>
          <w:b/>
          <w:bCs/>
          <w:sz w:val="28"/>
          <w:szCs w:val="28"/>
          <w:lang w:eastAsia="en-US"/>
        </w:rPr>
        <w:lastRenderedPageBreak/>
        <w:t xml:space="preserve">Раздел 2. Цели, задачи и целевые показатели реализации Подпрограммы 6 </w:t>
      </w:r>
    </w:p>
    <w:p w:rsidR="00CF4D71" w:rsidRPr="00CF4D71" w:rsidRDefault="00CF4D71" w:rsidP="00CF4D71">
      <w:pPr>
        <w:widowControl w:val="0"/>
        <w:tabs>
          <w:tab w:val="left" w:pos="720"/>
        </w:tabs>
        <w:autoSpaceDE w:val="0"/>
        <w:autoSpaceDN w:val="0"/>
        <w:adjustRightInd w:val="0"/>
        <w:spacing w:after="0" w:line="240" w:lineRule="auto"/>
        <w:rPr>
          <w:rFonts w:ascii="Times New Roman" w:eastAsia="SimSun" w:hAnsi="Times New Roman" w:cs="Times New Roman"/>
          <w:b/>
          <w:bCs/>
          <w:color w:val="FF0000"/>
          <w:sz w:val="28"/>
          <w:szCs w:val="28"/>
          <w:lang w:eastAsia="zh-CN" w:bidi="hi-IN"/>
        </w:rPr>
      </w:pPr>
    </w:p>
    <w:p w:rsidR="00CF4D71" w:rsidRPr="00CF4D71" w:rsidRDefault="00CF4D71" w:rsidP="00CF4D71">
      <w:pPr>
        <w:spacing w:after="0" w:line="240" w:lineRule="auto"/>
        <w:ind w:firstLine="708"/>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Цели, задачи и целевые показатели реализации Подпрограммы 6 приведены в приложении № 1 к Программе.</w:t>
      </w:r>
    </w:p>
    <w:p w:rsidR="00CF4D71" w:rsidRPr="00CF4D71" w:rsidRDefault="00CF4D71" w:rsidP="00CF4D71">
      <w:pPr>
        <w:widowControl w:val="0"/>
        <w:tabs>
          <w:tab w:val="left" w:pos="720"/>
        </w:tabs>
        <w:autoSpaceDE w:val="0"/>
        <w:autoSpaceDN w:val="0"/>
        <w:adjustRightInd w:val="0"/>
        <w:spacing w:after="0" w:line="240" w:lineRule="auto"/>
        <w:ind w:firstLine="709"/>
        <w:rPr>
          <w:rFonts w:ascii="Times New Roman" w:eastAsia="SimSun" w:hAnsi="Times New Roman" w:cs="Times New Roman"/>
          <w:color w:val="FF0000"/>
          <w:sz w:val="28"/>
          <w:szCs w:val="28"/>
          <w:lang w:eastAsia="zh-CN" w:bidi="hi-IN"/>
        </w:rPr>
      </w:pPr>
    </w:p>
    <w:p w:rsidR="00CF4D71" w:rsidRPr="00CF4D71" w:rsidRDefault="00CF4D71" w:rsidP="00CF4D71">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6</w:t>
      </w: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План мероприятий по выполнению Подпрограммы 6 приведен в </w:t>
      </w:r>
      <w:hyperlink r:id="rId14" w:anchor="sub_30" w:history="1">
        <w:r w:rsidRPr="00CF4D71">
          <w:rPr>
            <w:rFonts w:ascii="Times New Roman" w:eastAsia="Times New Roman" w:hAnsi="Times New Roman" w:cs="Times New Roman"/>
            <w:sz w:val="28"/>
            <w:szCs w:val="28"/>
          </w:rPr>
          <w:t xml:space="preserve">приложении № </w:t>
        </w:r>
      </w:hyperlink>
      <w:r w:rsidRPr="00CF4D71">
        <w:rPr>
          <w:rFonts w:ascii="Times New Roman" w:eastAsia="Times New Roman" w:hAnsi="Times New Roman" w:cs="Times New Roman"/>
          <w:sz w:val="28"/>
          <w:szCs w:val="28"/>
        </w:rPr>
        <w:t>2.</w:t>
      </w:r>
    </w:p>
    <w:p w:rsidR="00CF4D71" w:rsidRPr="00CF4D71" w:rsidRDefault="00CF4D71" w:rsidP="00CF4D71">
      <w:pPr>
        <w:widowControl w:val="0"/>
        <w:tabs>
          <w:tab w:val="left" w:pos="8520"/>
        </w:tabs>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ab/>
      </w:r>
    </w:p>
    <w:p w:rsidR="00CF4D71" w:rsidRPr="00CF4D71" w:rsidRDefault="00CF4D71" w:rsidP="00CF4D71">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 xml:space="preserve">Раздел 4. Получение субсидий </w:t>
      </w:r>
    </w:p>
    <w:p w:rsidR="00CF4D71" w:rsidRPr="00CF4D71" w:rsidRDefault="00CF4D71" w:rsidP="00CF4D71">
      <w:pPr>
        <w:widowControl w:val="0"/>
        <w:tabs>
          <w:tab w:val="left" w:pos="5410"/>
        </w:tabs>
        <w:autoSpaceDE w:val="0"/>
        <w:autoSpaceDN w:val="0"/>
        <w:adjustRightInd w:val="0"/>
        <w:spacing w:after="0" w:line="240" w:lineRule="auto"/>
        <w:rPr>
          <w:rFonts w:ascii="Times New Roman" w:eastAsia="Times New Roman" w:hAnsi="Times New Roman" w:cs="Times New Roman"/>
          <w:sz w:val="28"/>
          <w:szCs w:val="28"/>
        </w:rPr>
      </w:pPr>
    </w:p>
    <w:p w:rsidR="00CF4D71" w:rsidRPr="00CF4D71" w:rsidRDefault="00CF4D71" w:rsidP="00CF4D71">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Получение субсидии из областного бюджета не планируется.</w:t>
      </w: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4D71" w:rsidRPr="00CF4D71" w:rsidRDefault="00CF4D71" w:rsidP="00CF4D71">
      <w:pPr>
        <w:spacing w:after="200" w:line="240" w:lineRule="auto"/>
        <w:rPr>
          <w:rFonts w:ascii="Times New Roman" w:eastAsia="Calibri" w:hAnsi="Times New Roman" w:cs="Times New Roman"/>
          <w:sz w:val="24"/>
          <w:szCs w:val="24"/>
          <w:lang w:eastAsia="en-US"/>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p>
    <w:p w:rsidR="00CF4D71" w:rsidRDefault="00CF4D71" w:rsidP="00776763">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776763">
      <w:pPr>
        <w:widowControl w:val="0"/>
        <w:autoSpaceDE w:val="0"/>
        <w:autoSpaceDN w:val="0"/>
        <w:adjustRightInd w:val="0"/>
        <w:spacing w:after="0" w:line="240" w:lineRule="auto"/>
        <w:jc w:val="both"/>
        <w:rPr>
          <w:sz w:val="26"/>
          <w:szCs w:val="26"/>
        </w:rPr>
        <w:sectPr w:rsidR="004E4876" w:rsidSect="00CF4D71">
          <w:pgSz w:w="11906" w:h="16838"/>
          <w:pgMar w:top="1134" w:right="851" w:bottom="1134" w:left="1418" w:header="709" w:footer="709" w:gutter="0"/>
          <w:cols w:space="708"/>
          <w:docGrid w:linePitch="360"/>
        </w:sectPr>
      </w:pP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326723">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 до 2021 года»</w:t>
      </w:r>
    </w:p>
    <w:p w:rsidR="00326723" w:rsidRPr="00326723" w:rsidRDefault="00326723" w:rsidP="00326723">
      <w:pPr>
        <w:spacing w:after="0" w:line="240" w:lineRule="auto"/>
        <w:ind w:left="10206"/>
        <w:jc w:val="both"/>
        <w:rPr>
          <w:rFonts w:ascii="Times New Roman" w:eastAsia="Calibri" w:hAnsi="Times New Roman" w:cs="Times New Roman"/>
          <w:sz w:val="26"/>
          <w:szCs w:val="26"/>
        </w:rPr>
      </w:pPr>
    </w:p>
    <w:p w:rsidR="00326723" w:rsidRPr="00326723" w:rsidRDefault="00326723" w:rsidP="00326723">
      <w:pPr>
        <w:spacing w:after="0" w:line="240" w:lineRule="auto"/>
        <w:rPr>
          <w:rFonts w:ascii="Times New Roman" w:eastAsia="Calibri" w:hAnsi="Times New Roman" w:cs="Times New Roman"/>
          <w:sz w:val="28"/>
          <w:szCs w:val="28"/>
        </w:rPr>
      </w:pP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Цели, задачи и целевые показатели реализации муниципальной программы</w:t>
      </w:r>
    </w:p>
    <w:p w:rsidR="00326723" w:rsidRPr="00326723" w:rsidRDefault="00326723" w:rsidP="00326723">
      <w:pPr>
        <w:spacing w:after="0" w:line="240" w:lineRule="auto"/>
        <w:jc w:val="center"/>
        <w:rPr>
          <w:rFonts w:ascii="Times New Roman" w:eastAsia="Calibri" w:hAnsi="Times New Roman" w:cs="Times New Roman"/>
          <w:b/>
          <w:sz w:val="28"/>
          <w:szCs w:val="28"/>
        </w:rPr>
      </w:pPr>
      <w:r w:rsidRPr="00326723">
        <w:rPr>
          <w:rFonts w:ascii="Times New Roman" w:eastAsia="Calibri" w:hAnsi="Times New Roman" w:cs="Times New Roman"/>
          <w:b/>
          <w:sz w:val="28"/>
          <w:szCs w:val="28"/>
        </w:rPr>
        <w:t>«Развитие культуры в Верхнесалдинском городском округе до 2021года»</w:t>
      </w:r>
    </w:p>
    <w:p w:rsidR="00326723" w:rsidRPr="00326723" w:rsidRDefault="00326723" w:rsidP="00326723">
      <w:pPr>
        <w:spacing w:after="0" w:line="240" w:lineRule="auto"/>
        <w:rPr>
          <w:rFonts w:ascii="Times New Roman" w:eastAsia="Calibri" w:hAnsi="Times New Roman" w:cs="Times New Roman"/>
          <w:sz w:val="28"/>
          <w:szCs w:val="28"/>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850"/>
        <w:gridCol w:w="851"/>
        <w:gridCol w:w="850"/>
        <w:gridCol w:w="851"/>
        <w:gridCol w:w="850"/>
        <w:gridCol w:w="851"/>
        <w:gridCol w:w="850"/>
        <w:gridCol w:w="3686"/>
      </w:tblGrid>
      <w:tr w:rsidR="007A4B1B" w:rsidRPr="00FA06FE" w:rsidTr="00AF425E">
        <w:trPr>
          <w:trHeight w:val="634"/>
        </w:trPr>
        <w:tc>
          <w:tcPr>
            <w:tcW w:w="709" w:type="dxa"/>
            <w:vMerge w:val="restart"/>
          </w:tcPr>
          <w:p w:rsidR="007A4B1B" w:rsidRDefault="007A4B1B" w:rsidP="00AF425E">
            <w:pPr>
              <w:tabs>
                <w:tab w:val="left" w:pos="459"/>
              </w:tabs>
              <w:spacing w:after="0" w:line="240" w:lineRule="auto"/>
              <w:ind w:right="-108"/>
              <w:jc w:val="center"/>
              <w:rPr>
                <w:rFonts w:ascii="Times New Roman" w:hAnsi="Times New Roman" w:cs="Times New Roman"/>
                <w:sz w:val="24"/>
                <w:szCs w:val="24"/>
              </w:rPr>
            </w:pPr>
            <w:r w:rsidRPr="002A0BCD">
              <w:rPr>
                <w:rFonts w:ascii="Times New Roman" w:hAnsi="Times New Roman" w:cs="Times New Roman"/>
                <w:sz w:val="24"/>
                <w:szCs w:val="24"/>
              </w:rPr>
              <w:t xml:space="preserve">№ </w:t>
            </w:r>
          </w:p>
          <w:p w:rsidR="007A4B1B" w:rsidRPr="002A0BCD" w:rsidRDefault="007A4B1B" w:rsidP="00AF425E">
            <w:pPr>
              <w:tabs>
                <w:tab w:val="left" w:pos="459"/>
              </w:tabs>
              <w:spacing w:after="0" w:line="240" w:lineRule="auto"/>
              <w:ind w:left="-108" w:right="-108"/>
              <w:jc w:val="center"/>
              <w:rPr>
                <w:rFonts w:ascii="Times New Roman" w:hAnsi="Times New Roman" w:cs="Times New Roman"/>
                <w:sz w:val="24"/>
                <w:szCs w:val="24"/>
              </w:rPr>
            </w:pPr>
            <w:r w:rsidRPr="002A0BCD">
              <w:rPr>
                <w:rFonts w:ascii="Times New Roman" w:hAnsi="Times New Roman" w:cs="Times New Roman"/>
                <w:sz w:val="24"/>
                <w:szCs w:val="24"/>
              </w:rPr>
              <w:t>строки</w:t>
            </w:r>
          </w:p>
        </w:tc>
        <w:tc>
          <w:tcPr>
            <w:tcW w:w="2835" w:type="dxa"/>
            <w:vMerge w:val="restart"/>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Наименование цели (целей) и задач, целевых показателей</w:t>
            </w:r>
          </w:p>
        </w:tc>
        <w:tc>
          <w:tcPr>
            <w:tcW w:w="1276" w:type="dxa"/>
            <w:vMerge w:val="restart"/>
          </w:tcPr>
          <w:p w:rsidR="007A4B1B" w:rsidRPr="002A0BCD" w:rsidRDefault="007A4B1B" w:rsidP="00AF425E">
            <w:pPr>
              <w:spacing w:after="0" w:line="240" w:lineRule="auto"/>
              <w:ind w:left="-67" w:right="-98" w:firstLine="67"/>
              <w:jc w:val="center"/>
              <w:rPr>
                <w:rFonts w:ascii="Times New Roman" w:hAnsi="Times New Roman" w:cs="Times New Roman"/>
                <w:sz w:val="24"/>
                <w:szCs w:val="24"/>
              </w:rPr>
            </w:pPr>
            <w:r w:rsidRPr="002A0BCD">
              <w:rPr>
                <w:rFonts w:ascii="Times New Roman" w:hAnsi="Times New Roman" w:cs="Times New Roman"/>
                <w:sz w:val="24"/>
                <w:szCs w:val="24"/>
              </w:rPr>
              <w:t>Единица измерения</w:t>
            </w:r>
          </w:p>
        </w:tc>
        <w:tc>
          <w:tcPr>
            <w:tcW w:w="5953" w:type="dxa"/>
            <w:gridSpan w:val="7"/>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 xml:space="preserve">Значение целевого показателя </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реализации государственной программы</w:t>
            </w:r>
          </w:p>
        </w:tc>
        <w:tc>
          <w:tcPr>
            <w:tcW w:w="3686"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Источник значений показателей</w:t>
            </w:r>
          </w:p>
        </w:tc>
      </w:tr>
      <w:tr w:rsidR="007A4B1B" w:rsidRPr="00FA06FE" w:rsidTr="00AF425E">
        <w:trPr>
          <w:trHeight w:val="312"/>
        </w:trPr>
        <w:tc>
          <w:tcPr>
            <w:tcW w:w="709" w:type="dxa"/>
            <w:vMerge/>
          </w:tcPr>
          <w:p w:rsidR="007A4B1B" w:rsidRPr="002A0BCD" w:rsidRDefault="007A4B1B" w:rsidP="00AF425E">
            <w:pPr>
              <w:spacing w:after="0" w:line="240" w:lineRule="auto"/>
              <w:jc w:val="center"/>
              <w:rPr>
                <w:rFonts w:ascii="Times New Roman" w:hAnsi="Times New Roman" w:cs="Times New Roman"/>
                <w:sz w:val="24"/>
                <w:szCs w:val="24"/>
              </w:rPr>
            </w:pPr>
          </w:p>
        </w:tc>
        <w:tc>
          <w:tcPr>
            <w:tcW w:w="2835" w:type="dxa"/>
            <w:vMerge/>
          </w:tcPr>
          <w:p w:rsidR="007A4B1B" w:rsidRPr="002A0BCD" w:rsidRDefault="007A4B1B" w:rsidP="00AF425E">
            <w:pPr>
              <w:spacing w:after="0" w:line="240" w:lineRule="auto"/>
              <w:rPr>
                <w:rFonts w:ascii="Times New Roman" w:hAnsi="Times New Roman" w:cs="Times New Roman"/>
                <w:sz w:val="24"/>
                <w:szCs w:val="24"/>
              </w:rPr>
            </w:pPr>
          </w:p>
        </w:tc>
        <w:tc>
          <w:tcPr>
            <w:tcW w:w="1276" w:type="dxa"/>
            <w:vMerge/>
          </w:tcPr>
          <w:p w:rsidR="007A4B1B" w:rsidRPr="002A0BCD" w:rsidRDefault="007A4B1B" w:rsidP="00AF425E">
            <w:pPr>
              <w:spacing w:after="0" w:line="240" w:lineRule="auto"/>
              <w:rPr>
                <w:rFonts w:ascii="Times New Roman" w:hAnsi="Times New Roman" w:cs="Times New Roman"/>
                <w:sz w:val="24"/>
                <w:szCs w:val="24"/>
              </w:rPr>
            </w:pP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2015</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2016</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2017</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2018</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2019</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2020</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2021</w:t>
            </w:r>
          </w:p>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год</w:t>
            </w:r>
          </w:p>
        </w:tc>
        <w:tc>
          <w:tcPr>
            <w:tcW w:w="3686" w:type="dxa"/>
          </w:tcPr>
          <w:p w:rsidR="007A4B1B" w:rsidRPr="002A0BCD" w:rsidRDefault="007A4B1B" w:rsidP="00AF425E">
            <w:pPr>
              <w:spacing w:after="0" w:line="240" w:lineRule="auto"/>
              <w:rPr>
                <w:rFonts w:ascii="Times New Roman" w:hAnsi="Times New Roman" w:cs="Times New Roman"/>
                <w:sz w:val="24"/>
                <w:szCs w:val="24"/>
              </w:rPr>
            </w:pPr>
          </w:p>
        </w:tc>
      </w:tr>
    </w:tbl>
    <w:p w:rsidR="007A4B1B" w:rsidRPr="00827B9E" w:rsidRDefault="007A4B1B" w:rsidP="007A4B1B">
      <w:pPr>
        <w:tabs>
          <w:tab w:val="left" w:pos="1215"/>
        </w:tabs>
        <w:spacing w:after="0"/>
        <w:jc w:val="center"/>
        <w:rPr>
          <w:rFonts w:ascii="Times New Roman" w:hAnsi="Times New Roman" w:cs="Times New Roman"/>
          <w:sz w:val="4"/>
          <w:szCs w:val="4"/>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835"/>
        <w:gridCol w:w="1276"/>
        <w:gridCol w:w="850"/>
        <w:gridCol w:w="851"/>
        <w:gridCol w:w="850"/>
        <w:gridCol w:w="851"/>
        <w:gridCol w:w="850"/>
        <w:gridCol w:w="851"/>
        <w:gridCol w:w="850"/>
        <w:gridCol w:w="3686"/>
      </w:tblGrid>
      <w:tr w:rsidR="007A4B1B" w:rsidRPr="00FA06FE" w:rsidTr="00AF425E">
        <w:trPr>
          <w:trHeight w:val="312"/>
          <w:tblHeader/>
        </w:trPr>
        <w:tc>
          <w:tcPr>
            <w:tcW w:w="709" w:type="dxa"/>
          </w:tcPr>
          <w:p w:rsidR="007A4B1B" w:rsidRPr="002A0BCD" w:rsidRDefault="007A4B1B" w:rsidP="00AF425E">
            <w:pPr>
              <w:suppressLineNumbers/>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p>
        </w:tc>
        <w:tc>
          <w:tcPr>
            <w:tcW w:w="2835"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p>
        </w:tc>
        <w:tc>
          <w:tcPr>
            <w:tcW w:w="1276"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4</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5</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6</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7</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8</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9</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w:t>
            </w:r>
          </w:p>
        </w:tc>
        <w:tc>
          <w:tcPr>
            <w:tcW w:w="3686"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11</w:t>
            </w:r>
          </w:p>
        </w:tc>
      </w:tr>
      <w:tr w:rsidR="007A4B1B" w:rsidRPr="00FA06FE" w:rsidTr="00AF425E">
        <w:trPr>
          <w:trHeight w:val="647"/>
        </w:trPr>
        <w:tc>
          <w:tcPr>
            <w:tcW w:w="709" w:type="dxa"/>
          </w:tcPr>
          <w:p w:rsidR="007A4B1B" w:rsidRPr="005D7CE0" w:rsidRDefault="007A4B1B" w:rsidP="00AF425E">
            <w:pPr>
              <w:spacing w:after="0" w:line="240" w:lineRule="auto"/>
              <w:jc w:val="center"/>
              <w:rPr>
                <w:rFonts w:ascii="Times New Roman" w:hAnsi="Times New Roman" w:cs="Times New Roman"/>
                <w:sz w:val="24"/>
                <w:szCs w:val="24"/>
              </w:rPr>
            </w:pPr>
            <w:r w:rsidRPr="005D7CE0">
              <w:rPr>
                <w:rFonts w:ascii="Times New Roman" w:hAnsi="Times New Roman" w:cs="Times New Roman"/>
                <w:sz w:val="24"/>
                <w:szCs w:val="24"/>
              </w:rPr>
              <w:t>1.</w:t>
            </w:r>
          </w:p>
        </w:tc>
        <w:tc>
          <w:tcPr>
            <w:tcW w:w="13750" w:type="dxa"/>
            <w:gridSpan w:val="10"/>
          </w:tcPr>
          <w:p w:rsidR="007A4B1B" w:rsidRPr="00D25E97" w:rsidRDefault="007A4B1B" w:rsidP="00AF425E">
            <w:pPr>
              <w:spacing w:after="0"/>
              <w:jc w:val="center"/>
              <w:rPr>
                <w:rFonts w:ascii="Times New Roman" w:hAnsi="Times New Roman" w:cs="Times New Roman"/>
                <w:b/>
                <w:sz w:val="24"/>
                <w:szCs w:val="24"/>
              </w:rPr>
            </w:pPr>
            <w:r w:rsidRPr="00D25E97">
              <w:rPr>
                <w:rFonts w:ascii="Times New Roman" w:hAnsi="Times New Roman" w:cs="Times New Roman"/>
                <w:b/>
                <w:sz w:val="24"/>
                <w:szCs w:val="24"/>
              </w:rPr>
              <w:t>Цель 1. Духовно – 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tc>
      </w:tr>
      <w:tr w:rsidR="007A4B1B" w:rsidRPr="00FA06FE" w:rsidTr="00AF425E">
        <w:trPr>
          <w:trHeight w:val="337"/>
        </w:trPr>
        <w:tc>
          <w:tcPr>
            <w:tcW w:w="709" w:type="dxa"/>
          </w:tcPr>
          <w:p w:rsidR="007A4B1B" w:rsidRPr="005D7CE0" w:rsidRDefault="007A4B1B" w:rsidP="00AF425E">
            <w:pPr>
              <w:spacing w:after="0" w:line="240" w:lineRule="auto"/>
              <w:jc w:val="center"/>
              <w:rPr>
                <w:rFonts w:ascii="Times New Roman" w:hAnsi="Times New Roman" w:cs="Times New Roman"/>
                <w:sz w:val="24"/>
                <w:szCs w:val="24"/>
              </w:rPr>
            </w:pPr>
            <w:r w:rsidRPr="005D7CE0">
              <w:rPr>
                <w:rFonts w:ascii="Times New Roman" w:hAnsi="Times New Roman" w:cs="Times New Roman"/>
                <w:sz w:val="24"/>
                <w:szCs w:val="24"/>
              </w:rPr>
              <w:t>2.</w:t>
            </w:r>
          </w:p>
        </w:tc>
        <w:tc>
          <w:tcPr>
            <w:tcW w:w="13750" w:type="dxa"/>
            <w:gridSpan w:val="10"/>
          </w:tcPr>
          <w:p w:rsidR="007A4B1B" w:rsidRPr="002A0BCD" w:rsidRDefault="007A4B1B" w:rsidP="00AF425E">
            <w:pPr>
              <w:spacing w:after="0"/>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1.«Развитие культурно-досуговой деятельности, библиотечного, музейного дела и кинообслуживания населения»</w:t>
            </w:r>
          </w:p>
          <w:p w:rsidR="007A4B1B" w:rsidRPr="002A0BCD" w:rsidRDefault="007A4B1B" w:rsidP="00AF425E">
            <w:pPr>
              <w:spacing w:after="0"/>
              <w:jc w:val="both"/>
              <w:rPr>
                <w:rFonts w:ascii="Times New Roman" w:hAnsi="Times New Roman" w:cs="Times New Roman"/>
                <w:b/>
                <w:sz w:val="24"/>
                <w:szCs w:val="24"/>
              </w:rPr>
            </w:pP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2A0BCD">
              <w:rPr>
                <w:rFonts w:ascii="Times New Roman" w:hAnsi="Times New Roman" w:cs="Times New Roman"/>
              </w:rPr>
              <w:t xml:space="preserve">т 27.12.2013) «О Концепции развития культуры </w:t>
            </w:r>
            <w:r>
              <w:rPr>
                <w:rFonts w:ascii="Times New Roman" w:hAnsi="Times New Roman" w:cs="Times New Roman"/>
              </w:rPr>
              <w:br/>
            </w:r>
            <w:r w:rsidRPr="002A0BCD">
              <w:rPr>
                <w:rFonts w:ascii="Times New Roman" w:hAnsi="Times New Roman" w:cs="Times New Roman"/>
              </w:rPr>
              <w:t xml:space="preserve">в Свердловской области на период до 2020 года», </w:t>
            </w: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w:t>
            </w:r>
            <w:r>
              <w:rPr>
                <w:rFonts w:ascii="Times New Roman" w:hAnsi="Times New Roman" w:cs="Times New Roman"/>
              </w:rPr>
              <w:t>26</w:t>
            </w:r>
            <w:r w:rsidRPr="002A0BCD">
              <w:rPr>
                <w:rFonts w:ascii="Times New Roman" w:hAnsi="Times New Roman" w:cs="Times New Roman"/>
              </w:rPr>
              <w:t>.</w:t>
            </w:r>
            <w:r>
              <w:rPr>
                <w:rFonts w:ascii="Times New Roman" w:hAnsi="Times New Roman" w:cs="Times New Roman"/>
              </w:rPr>
              <w:t>02</w:t>
            </w:r>
            <w:r w:rsidRPr="002A0BCD">
              <w:rPr>
                <w:rFonts w:ascii="Times New Roman" w:hAnsi="Times New Roman" w:cs="Times New Roman"/>
              </w:rPr>
              <w:t xml:space="preserve">.2013 № 224-ПП </w:t>
            </w:r>
            <w:r>
              <w:rPr>
                <w:rFonts w:ascii="Times New Roman" w:hAnsi="Times New Roman" w:cs="Times New Roman"/>
              </w:rPr>
              <w:br/>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2A0BCD">
              <w:rPr>
                <w:rFonts w:ascii="Times New Roman" w:hAnsi="Times New Roman" w:cs="Times New Roman"/>
              </w:rPr>
              <w:t xml:space="preserve">) «Об утверждении </w:t>
            </w:r>
            <w:r>
              <w:rPr>
                <w:rFonts w:ascii="Times New Roman" w:hAnsi="Times New Roman" w:cs="Times New Roman"/>
              </w:rPr>
              <w:t>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sidRPr="002A0BCD">
              <w:rPr>
                <w:rFonts w:ascii="Times New Roman" w:hAnsi="Times New Roman" w:cs="Times New Roman"/>
              </w:rPr>
              <w:t>»</w:t>
            </w:r>
          </w:p>
        </w:tc>
      </w:tr>
      <w:tr w:rsidR="007A4B1B" w:rsidRPr="00FA06FE" w:rsidTr="00AF425E">
        <w:trPr>
          <w:trHeight w:val="1093"/>
        </w:trPr>
        <w:tc>
          <w:tcPr>
            <w:tcW w:w="709" w:type="dxa"/>
          </w:tcPr>
          <w:p w:rsidR="007A4B1B" w:rsidRPr="005D7CE0" w:rsidRDefault="007A4B1B" w:rsidP="00AF425E">
            <w:pPr>
              <w:spacing w:after="0" w:line="240" w:lineRule="auto"/>
              <w:jc w:val="center"/>
              <w:rPr>
                <w:rFonts w:ascii="Times New Roman" w:hAnsi="Times New Roman" w:cs="Times New Roman"/>
                <w:sz w:val="24"/>
                <w:szCs w:val="24"/>
              </w:rPr>
            </w:pPr>
            <w:r w:rsidRPr="005D7CE0">
              <w:rPr>
                <w:rFonts w:ascii="Times New Roman" w:hAnsi="Times New Roman" w:cs="Times New Roman"/>
                <w:sz w:val="24"/>
                <w:szCs w:val="24"/>
              </w:rPr>
              <w:t>3.</w:t>
            </w:r>
          </w:p>
        </w:tc>
        <w:tc>
          <w:tcPr>
            <w:tcW w:w="13750" w:type="dxa"/>
            <w:gridSpan w:val="10"/>
          </w:tcPr>
          <w:p w:rsidR="007A4B1B" w:rsidRPr="002A0BCD" w:rsidRDefault="007A4B1B" w:rsidP="00AF425E">
            <w:pPr>
              <w:spacing w:after="0"/>
              <w:jc w:val="center"/>
              <w:rPr>
                <w:rFonts w:ascii="Times New Roman" w:hAnsi="Times New Roman" w:cs="Times New Roman"/>
                <w:b/>
                <w:sz w:val="24"/>
                <w:szCs w:val="24"/>
              </w:rPr>
            </w:pPr>
            <w:r w:rsidRPr="002A0BCD">
              <w:rPr>
                <w:rFonts w:ascii="Times New Roman" w:hAnsi="Times New Roman" w:cs="Times New Roman"/>
                <w:b/>
                <w:sz w:val="24"/>
                <w:szCs w:val="24"/>
              </w:rPr>
              <w:t>Задача:Создание благоприятных условий для устойчивого развития культурной среды, сохранения культурно-нравственных ценностей и  духовного единства населения, проживающего в Верхнесалдинском городском округе</w:t>
            </w:r>
            <w:r>
              <w:rPr>
                <w:rFonts w:ascii="Times New Roman" w:hAnsi="Times New Roman" w:cs="Times New Roman"/>
                <w:b/>
                <w:sz w:val="24"/>
                <w:szCs w:val="24"/>
              </w:rPr>
              <w:t>.</w:t>
            </w:r>
          </w:p>
          <w:p w:rsidR="007A4B1B" w:rsidRPr="002A0BCD" w:rsidRDefault="007A4B1B" w:rsidP="00AF425E">
            <w:pPr>
              <w:spacing w:after="0"/>
              <w:jc w:val="both"/>
              <w:rPr>
                <w:rFonts w:ascii="Times New Roman" w:hAnsi="Times New Roman" w:cs="Times New Roman"/>
                <w:b/>
                <w:sz w:val="24"/>
                <w:szCs w:val="24"/>
              </w:rPr>
            </w:pPr>
            <w:r w:rsidRPr="002A0BCD">
              <w:rPr>
                <w:rFonts w:ascii="Times New Roman" w:hAnsi="Times New Roman" w:cs="Times New Roman"/>
              </w:rPr>
              <w:t>Указ Президента Р</w:t>
            </w:r>
            <w:r>
              <w:rPr>
                <w:rFonts w:ascii="Times New Roman" w:hAnsi="Times New Roman" w:cs="Times New Roman"/>
              </w:rPr>
              <w:t xml:space="preserve">оссийской </w:t>
            </w:r>
            <w:r w:rsidRPr="002A0BCD">
              <w:rPr>
                <w:rFonts w:ascii="Times New Roman" w:hAnsi="Times New Roman" w:cs="Times New Roman"/>
              </w:rPr>
              <w:t>Ф</w:t>
            </w:r>
            <w:r>
              <w:rPr>
                <w:rFonts w:ascii="Times New Roman" w:hAnsi="Times New Roman" w:cs="Times New Roman"/>
              </w:rPr>
              <w:t>едерации</w:t>
            </w:r>
            <w:r w:rsidRPr="002A0BCD">
              <w:rPr>
                <w:rFonts w:ascii="Times New Roman" w:hAnsi="Times New Roman" w:cs="Times New Roman"/>
              </w:rPr>
              <w:t xml:space="preserve"> от 14.10.2012 №1384 </w:t>
            </w:r>
            <w:r w:rsidRPr="002A0BCD">
              <w:rPr>
                <w:rFonts w:ascii="Times New Roman" w:hAnsi="Times New Roman" w:cs="Times New Roman"/>
                <w:b/>
              </w:rPr>
              <w:t>«</w:t>
            </w:r>
            <w:r w:rsidRPr="00C8118E">
              <w:rPr>
                <w:rFonts w:ascii="Times New Roman" w:hAnsi="Times New Roman" w:cs="Times New Roman"/>
              </w:rPr>
              <w:t>О</w:t>
            </w:r>
            <w:r w:rsidRPr="002A0BCD">
              <w:rPr>
                <w:rFonts w:ascii="Times New Roman" w:hAnsi="Times New Roman" w:cs="Times New Roman"/>
              </w:rPr>
              <w:t xml:space="preserve"> внесении изменений в Указ Президента Российской Федерации от28.04.2008 № 607 «Об оценке эффективности органов местного самоуправления городских округов и муниципальных районов», </w:t>
            </w: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2A0BCD">
              <w:rPr>
                <w:rFonts w:ascii="Times New Roman" w:hAnsi="Times New Roman" w:cs="Times New Roman"/>
              </w:rPr>
              <w:t>т 27.12.2013) «О Концепции развития культуры в Свердловской области на период до 2020 года»,</w:t>
            </w:r>
            <w:r>
              <w:rPr>
                <w:rFonts w:ascii="Times New Roman" w:hAnsi="Times New Roman" w:cs="Times New Roman"/>
              </w:rPr>
              <w:t>п</w:t>
            </w:r>
            <w:r w:rsidRPr="002A0BCD">
              <w:rPr>
                <w:rFonts w:ascii="Times New Roman" w:hAnsi="Times New Roman" w:cs="Times New Roman"/>
              </w:rPr>
              <w:t xml:space="preserve">остановление Правительства Свердловской области от </w:t>
            </w:r>
            <w:r>
              <w:rPr>
                <w:rFonts w:ascii="Times New Roman" w:hAnsi="Times New Roman" w:cs="Times New Roman"/>
              </w:rPr>
              <w:t>26</w:t>
            </w:r>
            <w:r w:rsidRPr="002A0BCD">
              <w:rPr>
                <w:rFonts w:ascii="Times New Roman" w:hAnsi="Times New Roman" w:cs="Times New Roman"/>
              </w:rPr>
              <w:t>.</w:t>
            </w:r>
            <w:r>
              <w:rPr>
                <w:rFonts w:ascii="Times New Roman" w:hAnsi="Times New Roman" w:cs="Times New Roman"/>
              </w:rPr>
              <w:t>02</w:t>
            </w:r>
            <w:r w:rsidRPr="002A0BCD">
              <w:rPr>
                <w:rFonts w:ascii="Times New Roman" w:hAnsi="Times New Roman" w:cs="Times New Roman"/>
              </w:rPr>
              <w:t>.2013 № 224-ПП (ред. от</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2A0BCD">
              <w:rPr>
                <w:rFonts w:ascii="Times New Roman" w:hAnsi="Times New Roman" w:cs="Times New Roman"/>
              </w:rPr>
              <w:t xml:space="preserve">) </w:t>
            </w:r>
            <w:r>
              <w:rPr>
                <w:rFonts w:ascii="Times New Roman" w:hAnsi="Times New Roman" w:cs="Times New Roman"/>
              </w:rPr>
              <w:br/>
            </w:r>
            <w:r w:rsidRPr="002A0BCD">
              <w:rPr>
                <w:rFonts w:ascii="Times New Roman" w:hAnsi="Times New Roman" w:cs="Times New Roman"/>
              </w:rPr>
              <w:t xml:space="preserve">«Об утверждении </w:t>
            </w:r>
            <w:r>
              <w:rPr>
                <w:rFonts w:ascii="Times New Roman" w:hAnsi="Times New Roman" w:cs="Times New Roman"/>
              </w:rPr>
              <w:t>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sidRPr="002A0BCD">
              <w:rPr>
                <w:rFonts w:ascii="Times New Roman" w:hAnsi="Times New Roman" w:cs="Times New Roman"/>
              </w:rPr>
              <w:t>»</w:t>
            </w:r>
          </w:p>
        </w:tc>
      </w:tr>
      <w:tr w:rsidR="007A4B1B" w:rsidRPr="00CE27AD" w:rsidTr="00AF425E">
        <w:trPr>
          <w:trHeight w:val="2215"/>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4</w:t>
            </w:r>
            <w:r>
              <w:rPr>
                <w:rFonts w:ascii="Times New Roman" w:hAnsi="Times New Roman" w:cs="Times New Roman"/>
                <w:sz w:val="24"/>
                <w:szCs w:val="24"/>
              </w:rPr>
              <w:t>.</w:t>
            </w:r>
          </w:p>
        </w:tc>
        <w:tc>
          <w:tcPr>
            <w:tcW w:w="2835" w:type="dxa"/>
          </w:tcPr>
          <w:p w:rsidR="007A4B1B" w:rsidRPr="002A0BCD" w:rsidRDefault="007A4B1B" w:rsidP="00AF425E">
            <w:pPr>
              <w:spacing w:after="0" w:line="240" w:lineRule="auto"/>
              <w:rPr>
                <w:rFonts w:ascii="Times New Roman" w:hAnsi="Times New Roman" w:cs="Times New Roman"/>
                <w:b/>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Рост ежегодной посещаемости муниципального музея</w:t>
            </w:r>
          </w:p>
        </w:tc>
        <w:tc>
          <w:tcPr>
            <w:tcW w:w="1276" w:type="dxa"/>
            <w:noWrap/>
          </w:tcPr>
          <w:p w:rsidR="007A4B1B" w:rsidRPr="00827B9E" w:rsidRDefault="007A4B1B" w:rsidP="00AF425E">
            <w:pPr>
              <w:spacing w:after="0" w:line="240" w:lineRule="auto"/>
              <w:rPr>
                <w:rFonts w:ascii="Times New Roman" w:hAnsi="Times New Roman" w:cs="Times New Roman"/>
              </w:rPr>
            </w:pPr>
            <w:r>
              <w:rPr>
                <w:rFonts w:ascii="Times New Roman" w:hAnsi="Times New Roman" w:cs="Times New Roman"/>
              </w:rPr>
              <w:t>к</w:t>
            </w:r>
            <w:r w:rsidRPr="00827B9E">
              <w:rPr>
                <w:rFonts w:ascii="Times New Roman" w:hAnsi="Times New Roman" w:cs="Times New Roman"/>
              </w:rPr>
              <w:t>оличество посещений на 1000 жителей городского округа</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308</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316</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324</w:t>
            </w:r>
          </w:p>
        </w:tc>
        <w:tc>
          <w:tcPr>
            <w:tcW w:w="850" w:type="dxa"/>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328</w:t>
            </w:r>
          </w:p>
        </w:tc>
        <w:tc>
          <w:tcPr>
            <w:tcW w:w="850" w:type="dxa"/>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330</w:t>
            </w:r>
          </w:p>
        </w:tc>
        <w:tc>
          <w:tcPr>
            <w:tcW w:w="3686" w:type="dxa"/>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CE27AD" w:rsidTr="00AF425E">
        <w:trPr>
          <w:trHeight w:val="2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Число посещений муниципальных библиотек</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тыс.чел.</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75,5</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76,0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34,87</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76,6</w:t>
            </w:r>
          </w:p>
        </w:tc>
        <w:tc>
          <w:tcPr>
            <w:tcW w:w="850" w:type="dxa"/>
            <w:noWrap/>
          </w:tcPr>
          <w:p w:rsidR="007A4B1B" w:rsidRPr="00846DB9" w:rsidRDefault="007A4B1B" w:rsidP="00AF425E">
            <w:r w:rsidRPr="002A0BCD">
              <w:rPr>
                <w:rFonts w:ascii="Times New Roman" w:hAnsi="Times New Roman" w:cs="Times New Roman"/>
                <w:sz w:val="24"/>
                <w:szCs w:val="24"/>
              </w:rPr>
              <w:t>76,7</w:t>
            </w:r>
          </w:p>
        </w:tc>
        <w:tc>
          <w:tcPr>
            <w:tcW w:w="851" w:type="dxa"/>
          </w:tcPr>
          <w:p w:rsidR="007A4B1B" w:rsidRPr="00846DB9" w:rsidRDefault="007A4B1B" w:rsidP="00AF425E">
            <w:r w:rsidRPr="002A0BCD">
              <w:rPr>
                <w:rFonts w:ascii="Times New Roman" w:hAnsi="Times New Roman" w:cs="Times New Roman"/>
                <w:sz w:val="24"/>
                <w:szCs w:val="24"/>
              </w:rPr>
              <w:t>76,8</w:t>
            </w:r>
          </w:p>
        </w:tc>
        <w:tc>
          <w:tcPr>
            <w:tcW w:w="850" w:type="dxa"/>
          </w:tcPr>
          <w:p w:rsidR="007A4B1B" w:rsidRPr="00846DB9" w:rsidRDefault="007A4B1B" w:rsidP="00AF425E">
            <w:r w:rsidRPr="002A0BCD">
              <w:rPr>
                <w:rFonts w:ascii="Times New Roman" w:hAnsi="Times New Roman" w:cs="Times New Roman"/>
                <w:sz w:val="24"/>
                <w:szCs w:val="24"/>
              </w:rPr>
              <w:t>76,9</w:t>
            </w:r>
          </w:p>
        </w:tc>
        <w:tc>
          <w:tcPr>
            <w:tcW w:w="3686" w:type="dxa"/>
          </w:tcPr>
          <w:p w:rsidR="007A4B1B" w:rsidRPr="00C8118E" w:rsidRDefault="007A4B1B" w:rsidP="00AF425E">
            <w:pPr>
              <w:spacing w:after="0" w:line="240" w:lineRule="auto"/>
              <w:jc w:val="both"/>
              <w:rPr>
                <w:rFonts w:ascii="Times New Roman" w:hAnsi="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w:t>
            </w:r>
            <w:r>
              <w:rPr>
                <w:rFonts w:ascii="Times New Roman" w:hAnsi="Times New Roman" w:cs="Times New Roman"/>
              </w:rPr>
              <w:br/>
            </w:r>
            <w:r w:rsidRPr="00C8118E">
              <w:rPr>
                <w:rFonts w:ascii="Times New Roman" w:hAnsi="Times New Roman" w:cs="Times New Roman"/>
              </w:rPr>
              <w:t xml:space="preserve">в Свердловской области на период до 2020 года», </w:t>
            </w:r>
            <w:r>
              <w:rPr>
                <w:rFonts w:ascii="Times New Roman" w:hAnsi="Times New Roman" w:cs="Times New Roman"/>
              </w:rPr>
              <w:t>п</w:t>
            </w:r>
            <w:r w:rsidRPr="00C8118E">
              <w:rPr>
                <w:rFonts w:ascii="Times New Roman" w:hAnsi="Times New Roman" w:cs="Times New Roman"/>
              </w:rPr>
              <w:t>остановление Правительства Свердловской области</w:t>
            </w:r>
            <w:r w:rsidRPr="002A0BCD">
              <w:rPr>
                <w:rFonts w:ascii="Times New Roman" w:hAnsi="Times New Roman" w:cs="Times New Roman"/>
              </w:rPr>
              <w:t xml:space="preserve"> от </w:t>
            </w:r>
            <w:r>
              <w:rPr>
                <w:rFonts w:ascii="Times New Roman" w:hAnsi="Times New Roman" w:cs="Times New Roman"/>
              </w:rPr>
              <w:t>26</w:t>
            </w:r>
            <w:r w:rsidRPr="002A0BCD">
              <w:rPr>
                <w:rFonts w:ascii="Times New Roman" w:hAnsi="Times New Roman" w:cs="Times New Roman"/>
              </w:rPr>
              <w:t>.</w:t>
            </w:r>
            <w:r>
              <w:rPr>
                <w:rFonts w:ascii="Times New Roman" w:hAnsi="Times New Roman" w:cs="Times New Roman"/>
              </w:rPr>
              <w:t>02</w:t>
            </w:r>
            <w:r w:rsidRPr="002A0BCD">
              <w:rPr>
                <w:rFonts w:ascii="Times New Roman" w:hAnsi="Times New Roman" w:cs="Times New Roman"/>
              </w:rPr>
              <w:t xml:space="preserve">.2013 № 224-ПП (ред. от 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 xml:space="preserve">6 </w:t>
            </w:r>
            <w:r>
              <w:rPr>
                <w:rFonts w:ascii="Times New Roman" w:hAnsi="Times New Roman" w:cs="Times New Roman"/>
              </w:rPr>
              <w:br/>
              <w:t>№ 679-ПП</w:t>
            </w:r>
            <w:r w:rsidRPr="002A0BCD">
              <w:rPr>
                <w:rFonts w:ascii="Times New Roman" w:hAnsi="Times New Roman" w:cs="Times New Roman"/>
              </w:rPr>
              <w:t xml:space="preserve">) «Об утверждении </w:t>
            </w:r>
            <w:r>
              <w:rPr>
                <w:rFonts w:ascii="Times New Roman" w:hAnsi="Times New Roman" w:cs="Times New Roman"/>
              </w:rPr>
              <w:t>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sidRPr="002A0BCD">
              <w:rPr>
                <w:rFonts w:ascii="Times New Roman" w:hAnsi="Times New Roman" w:cs="Times New Roman"/>
              </w:rPr>
              <w:t>»</w:t>
            </w:r>
            <w:r>
              <w:rPr>
                <w:rFonts w:ascii="Times New Roman" w:hAnsi="Times New Roman" w:cs="Times New Roman"/>
              </w:rPr>
              <w:t xml:space="preserve">, </w:t>
            </w:r>
            <w:r w:rsidRPr="00C8118E">
              <w:rPr>
                <w:rFonts w:ascii="Times New Roman" w:hAnsi="Times New Roman"/>
              </w:rPr>
              <w:t>Муниципальное задание</w:t>
            </w:r>
            <w:r>
              <w:rPr>
                <w:rFonts w:ascii="Times New Roman" w:hAnsi="Times New Roman"/>
              </w:rPr>
              <w:br/>
            </w:r>
            <w:r w:rsidRPr="00C8118E">
              <w:rPr>
                <w:rFonts w:ascii="Times New Roman" w:hAnsi="Times New Roman"/>
              </w:rPr>
              <w:t>МБУК Централизованная библиотечная система</w:t>
            </w:r>
          </w:p>
        </w:tc>
      </w:tr>
      <w:tr w:rsidR="007A4B1B" w:rsidRPr="00CE27AD" w:rsidTr="00AF425E">
        <w:trPr>
          <w:trHeight w:val="2499"/>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6</w:t>
            </w:r>
            <w:r>
              <w:rPr>
                <w:rFonts w:ascii="Times New Roman" w:hAnsi="Times New Roman" w:cs="Times New Roman"/>
                <w:sz w:val="24"/>
                <w:szCs w:val="24"/>
              </w:rPr>
              <w:t>.</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3</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15,2</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15,5</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15,8</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16,1</w:t>
            </w:r>
          </w:p>
        </w:tc>
        <w:tc>
          <w:tcPr>
            <w:tcW w:w="850" w:type="dxa"/>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16,3</w:t>
            </w:r>
          </w:p>
        </w:tc>
        <w:tc>
          <w:tcPr>
            <w:tcW w:w="851" w:type="dxa"/>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16,4</w:t>
            </w:r>
          </w:p>
        </w:tc>
        <w:tc>
          <w:tcPr>
            <w:tcW w:w="850" w:type="dxa"/>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16,5</w:t>
            </w:r>
          </w:p>
        </w:tc>
        <w:tc>
          <w:tcPr>
            <w:tcW w:w="3686" w:type="dxa"/>
          </w:tcPr>
          <w:p w:rsidR="007A4B1B" w:rsidRPr="002A0BCD" w:rsidRDefault="007A4B1B" w:rsidP="00AF425E">
            <w:pPr>
              <w:spacing w:after="0" w:line="240" w:lineRule="auto"/>
              <w:jc w:val="both"/>
              <w:rPr>
                <w:rFonts w:ascii="Times New Roman" w:hAnsi="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t xml:space="preserve"> (ред. </w:t>
            </w:r>
            <w:r>
              <w:rPr>
                <w:rFonts w:ascii="Times New Roman" w:hAnsi="Times New Roman" w:cs="Times New Roman"/>
              </w:rPr>
              <w:br/>
              <w:t>от 07.12.2016 № 3800)</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FA06FE" w:rsidTr="00AF425E">
        <w:trPr>
          <w:trHeight w:val="798"/>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7</w:t>
            </w:r>
            <w:r>
              <w:rPr>
                <w:rFonts w:ascii="Times New Roman" w:hAnsi="Times New Roman" w:cs="Times New Roman"/>
                <w:sz w:val="24"/>
                <w:szCs w:val="24"/>
              </w:rPr>
              <w:t>.</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4</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Увеличение посещаемости учреждений культуры (по сравнению с 2012 годом)</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w:t>
            </w:r>
          </w:p>
        </w:tc>
        <w:tc>
          <w:tcPr>
            <w:tcW w:w="851" w:type="dxa"/>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15,0</w:t>
            </w:r>
          </w:p>
        </w:tc>
        <w:tc>
          <w:tcPr>
            <w:tcW w:w="850" w:type="dxa"/>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17</w:t>
            </w:r>
            <w:r w:rsidRPr="002A0BCD">
              <w:rPr>
                <w:rFonts w:ascii="Times New Roman" w:hAnsi="Times New Roman" w:cs="Times New Roman"/>
                <w:sz w:val="24"/>
                <w:szCs w:val="24"/>
              </w:rPr>
              <w:t>,0</w:t>
            </w:r>
          </w:p>
        </w:tc>
        <w:tc>
          <w:tcPr>
            <w:tcW w:w="851" w:type="dxa"/>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30,0</w:t>
            </w:r>
          </w:p>
        </w:tc>
        <w:tc>
          <w:tcPr>
            <w:tcW w:w="850" w:type="dxa"/>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33,0</w:t>
            </w:r>
          </w:p>
        </w:tc>
        <w:tc>
          <w:tcPr>
            <w:tcW w:w="851" w:type="dxa"/>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35,0</w:t>
            </w:r>
          </w:p>
        </w:tc>
        <w:tc>
          <w:tcPr>
            <w:tcW w:w="850" w:type="dxa"/>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37,0</w:t>
            </w:r>
          </w:p>
        </w:tc>
        <w:tc>
          <w:tcPr>
            <w:tcW w:w="3686" w:type="dxa"/>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rPr>
              <w:t>п</w:t>
            </w:r>
            <w:r w:rsidRPr="00C8118E">
              <w:rPr>
                <w:rFonts w:ascii="Times New Roman" w:hAnsi="Times New Roman"/>
              </w:rPr>
              <w:t xml:space="preserve">остановление Правительства Свердловской области </w:t>
            </w:r>
            <w:r>
              <w:rPr>
                <w:rFonts w:ascii="Times New Roman" w:hAnsi="Times New Roman"/>
              </w:rPr>
              <w:br/>
            </w:r>
            <w:r w:rsidRPr="00C8118E">
              <w:rPr>
                <w:rFonts w:ascii="Times New Roman" w:hAnsi="Times New Roman"/>
              </w:rPr>
              <w:t>от 26.02.2013№ 224-ПП(</w:t>
            </w:r>
            <w:r w:rsidRPr="002A0BCD">
              <w:rPr>
                <w:rFonts w:ascii="Times New Roman" w:hAnsi="Times New Roman" w:cs="Times New Roman"/>
              </w:rPr>
              <w:t xml:space="preserve">ред. </w:t>
            </w:r>
            <w:r>
              <w:rPr>
                <w:rFonts w:ascii="Times New Roman" w:hAnsi="Times New Roman" w:cs="Times New Roman"/>
              </w:rPr>
              <w:br/>
            </w:r>
            <w:r w:rsidRPr="002A0BCD">
              <w:rPr>
                <w:rFonts w:ascii="Times New Roman" w:hAnsi="Times New Roman" w:cs="Times New Roman"/>
              </w:rPr>
              <w:t xml:space="preserve">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 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w:t>
            </w:r>
            <w:r>
              <w:rPr>
                <w:rFonts w:ascii="Times New Roman" w:hAnsi="Times New Roman" w:cs="Times New Roman"/>
              </w:rPr>
              <w:t>городском округе»</w:t>
            </w:r>
          </w:p>
        </w:tc>
      </w:tr>
      <w:tr w:rsidR="007A4B1B" w:rsidRPr="00FA06FE" w:rsidTr="00AF425E">
        <w:trPr>
          <w:trHeight w:val="1364"/>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8</w:t>
            </w:r>
            <w:r>
              <w:rPr>
                <w:rFonts w:ascii="Times New Roman" w:hAnsi="Times New Roman" w:cs="Times New Roman"/>
                <w:sz w:val="24"/>
                <w:szCs w:val="24"/>
              </w:rPr>
              <w:t>.</w:t>
            </w:r>
          </w:p>
        </w:tc>
        <w:tc>
          <w:tcPr>
            <w:tcW w:w="2835" w:type="dxa"/>
          </w:tcPr>
          <w:p w:rsidR="007A4B1B" w:rsidRPr="002A0BCD" w:rsidRDefault="007A4B1B" w:rsidP="00AF425E">
            <w:pPr>
              <w:spacing w:after="0" w:line="240" w:lineRule="auto"/>
              <w:ind w:left="34" w:right="-149" w:hanging="34"/>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5</w:t>
            </w:r>
          </w:p>
          <w:p w:rsidR="007A4B1B" w:rsidRPr="002A0BCD" w:rsidRDefault="007A4B1B" w:rsidP="00AF425E">
            <w:pPr>
              <w:spacing w:after="0" w:line="240" w:lineRule="auto"/>
              <w:ind w:left="34" w:hanging="34"/>
              <w:jc w:val="both"/>
              <w:rPr>
                <w:rFonts w:ascii="Times New Roman" w:hAnsi="Times New Roman" w:cs="Times New Roman"/>
                <w:sz w:val="24"/>
                <w:szCs w:val="24"/>
              </w:rPr>
            </w:pPr>
            <w:r w:rsidRPr="002A0BCD">
              <w:rPr>
                <w:rFonts w:ascii="Times New Roman" w:hAnsi="Times New Roman" w:cs="Times New Roman"/>
                <w:sz w:val="24"/>
                <w:szCs w:val="24"/>
              </w:rPr>
              <w:t>До</w:t>
            </w:r>
            <w:r>
              <w:rPr>
                <w:rFonts w:ascii="Times New Roman" w:hAnsi="Times New Roman" w:cs="Times New Roman"/>
                <w:sz w:val="24"/>
                <w:szCs w:val="24"/>
              </w:rPr>
              <w:t>ля детей, посещающих культурно-</w:t>
            </w:r>
            <w:r w:rsidRPr="002A0BCD">
              <w:rPr>
                <w:rFonts w:ascii="Times New Roman" w:hAnsi="Times New Roman" w:cs="Times New Roman"/>
                <w:sz w:val="24"/>
                <w:szCs w:val="24"/>
              </w:rPr>
              <w:t>досуговые учреждения и творческие кружки на постоянной основе, от общего числа детей в возрасте до 18 лет</w:t>
            </w:r>
          </w:p>
        </w:tc>
        <w:tc>
          <w:tcPr>
            <w:tcW w:w="1276" w:type="dxa"/>
          </w:tcPr>
          <w:p w:rsidR="007A4B1B" w:rsidRPr="002A0BCD" w:rsidRDefault="007A4B1B" w:rsidP="00AF425E">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процент </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11,9</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12,1</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12,3</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12,4</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12,5</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12,7</w:t>
            </w:r>
          </w:p>
        </w:tc>
        <w:tc>
          <w:tcPr>
            <w:tcW w:w="3686" w:type="dxa"/>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w:t>
            </w:r>
            <w:r>
              <w:rPr>
                <w:rFonts w:ascii="Times New Roman" w:hAnsi="Times New Roman" w:cs="Times New Roman"/>
              </w:rPr>
              <w:br/>
            </w:r>
            <w:r w:rsidRPr="00C8118E">
              <w:rPr>
                <w:rFonts w:ascii="Times New Roman" w:hAnsi="Times New Roman" w:cs="Times New Roman"/>
              </w:rPr>
              <w:t xml:space="preserve">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D1507A" w:rsidTr="00AF425E">
        <w:trPr>
          <w:trHeight w:val="3774"/>
        </w:trPr>
        <w:tc>
          <w:tcPr>
            <w:tcW w:w="709" w:type="dxa"/>
            <w:tcBorders>
              <w:bottom w:val="single" w:sz="4" w:space="0" w:color="auto"/>
            </w:tcBorders>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9</w:t>
            </w:r>
            <w:r>
              <w:rPr>
                <w:rFonts w:ascii="Times New Roman" w:hAnsi="Times New Roman" w:cs="Times New Roman"/>
                <w:sz w:val="24"/>
                <w:szCs w:val="24"/>
              </w:rPr>
              <w:t>.</w:t>
            </w:r>
          </w:p>
        </w:tc>
        <w:tc>
          <w:tcPr>
            <w:tcW w:w="2835"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6</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Посещаемость населением </w:t>
            </w:r>
            <w:r w:rsidRPr="002A0BCD">
              <w:rPr>
                <w:rFonts w:ascii="Times New Roman" w:hAnsi="Times New Roman" w:cs="Times New Roman"/>
                <w:sz w:val="24"/>
                <w:szCs w:val="24"/>
              </w:rPr>
              <w:br/>
              <w:t>киносеансов, проводимых организациями, осуществляющими кинопоказ</w:t>
            </w:r>
          </w:p>
        </w:tc>
        <w:tc>
          <w:tcPr>
            <w:tcW w:w="1276"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Borders>
              <w:bottom w:val="single" w:sz="4" w:space="0" w:color="auto"/>
            </w:tcBorders>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Borders>
              <w:bottom w:val="single" w:sz="4" w:space="0" w:color="auto"/>
            </w:tcBorders>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Borders>
              <w:bottom w:val="single" w:sz="4" w:space="0" w:color="auto"/>
            </w:tcBorders>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Borders>
              <w:bottom w:val="single" w:sz="4" w:space="0" w:color="auto"/>
            </w:tcBorders>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Borders>
              <w:bottom w:val="single" w:sz="4" w:space="0" w:color="auto"/>
            </w:tcBorders>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Borders>
              <w:bottom w:val="single" w:sz="4" w:space="0" w:color="auto"/>
            </w:tcBorders>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Borders>
              <w:bottom w:val="single" w:sz="4" w:space="0" w:color="auto"/>
            </w:tcBorders>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D1507A" w:rsidTr="00AF425E">
        <w:trPr>
          <w:trHeight w:val="514"/>
        </w:trPr>
        <w:tc>
          <w:tcPr>
            <w:tcW w:w="709" w:type="dxa"/>
            <w:tcBorders>
              <w:top w:val="single" w:sz="4" w:space="0" w:color="auto"/>
            </w:tcBorders>
            <w:noWrap/>
          </w:tcPr>
          <w:p w:rsidR="007A4B1B" w:rsidRPr="00F8720A" w:rsidRDefault="007A4B1B" w:rsidP="00AF425E">
            <w:pPr>
              <w:jc w:val="center"/>
              <w:rPr>
                <w:rFonts w:ascii="Times New Roman" w:hAnsi="Times New Roman" w:cs="Times New Roman"/>
                <w:sz w:val="24"/>
                <w:szCs w:val="24"/>
              </w:rPr>
            </w:pPr>
            <w:r w:rsidRPr="00F8720A">
              <w:rPr>
                <w:rFonts w:ascii="Times New Roman" w:hAnsi="Times New Roman" w:cs="Times New Roman"/>
                <w:sz w:val="24"/>
                <w:szCs w:val="24"/>
              </w:rPr>
              <w:t>10</w:t>
            </w:r>
            <w:r>
              <w:rPr>
                <w:rFonts w:ascii="Times New Roman" w:hAnsi="Times New Roman" w:cs="Times New Roman"/>
                <w:sz w:val="24"/>
                <w:szCs w:val="24"/>
              </w:rPr>
              <w:t>.</w:t>
            </w:r>
          </w:p>
        </w:tc>
        <w:tc>
          <w:tcPr>
            <w:tcW w:w="2835" w:type="dxa"/>
            <w:tcBorders>
              <w:top w:val="single" w:sz="4" w:space="0" w:color="auto"/>
            </w:tcBorders>
          </w:tcPr>
          <w:p w:rsidR="007A4B1B" w:rsidRPr="00C70CC8" w:rsidRDefault="007A4B1B" w:rsidP="00AF425E">
            <w:pPr>
              <w:spacing w:after="0" w:line="240" w:lineRule="auto"/>
              <w:rPr>
                <w:rFonts w:ascii="Times New Roman" w:hAnsi="Times New Roman" w:cs="Times New Roman"/>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C70CC8">
              <w:rPr>
                <w:rFonts w:ascii="Times New Roman" w:hAnsi="Times New Roman" w:cs="Times New Roman"/>
                <w:b/>
                <w:sz w:val="24"/>
                <w:szCs w:val="24"/>
              </w:rPr>
              <w:t>№ 7</w:t>
            </w:r>
          </w:p>
          <w:p w:rsidR="007A4B1B" w:rsidRPr="00167910"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 xml:space="preserve">Доля фильмов российского производства в общем объеме проката на </w:t>
            </w:r>
            <w:r w:rsidRPr="00C70CC8">
              <w:rPr>
                <w:rFonts w:ascii="Times New Roman" w:hAnsi="Times New Roman" w:cs="Times New Roman"/>
                <w:sz w:val="24"/>
                <w:szCs w:val="24"/>
              </w:rPr>
              <w:lastRenderedPageBreak/>
              <w:t>территории Верхнесалдинского городского округа</w:t>
            </w:r>
          </w:p>
        </w:tc>
        <w:tc>
          <w:tcPr>
            <w:tcW w:w="1276"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50</w:t>
            </w:r>
          </w:p>
        </w:tc>
        <w:tc>
          <w:tcPr>
            <w:tcW w:w="3686" w:type="dxa"/>
            <w:tcBorders>
              <w:top w:val="single" w:sz="4" w:space="0" w:color="auto"/>
            </w:tcBorders>
          </w:tcPr>
          <w:p w:rsidR="007A4B1B" w:rsidRPr="00C8118E" w:rsidRDefault="007A4B1B" w:rsidP="00AF425E">
            <w:pPr>
              <w:spacing w:after="0"/>
              <w:jc w:val="both"/>
              <w:rPr>
                <w:rFonts w:ascii="Times New Roman" w:hAnsi="Times New Roman"/>
              </w:rPr>
            </w:pPr>
            <w:r>
              <w:rPr>
                <w:rFonts w:ascii="Times New Roman" w:hAnsi="Times New Roman"/>
              </w:rPr>
              <w:t>р</w:t>
            </w:r>
            <w:r w:rsidRPr="001E2B21">
              <w:rPr>
                <w:rFonts w:ascii="Times New Roman" w:hAnsi="Times New Roman"/>
              </w:rPr>
              <w:t xml:space="preserve">аспоряжение Правительства </w:t>
            </w:r>
            <w:r>
              <w:rPr>
                <w:rFonts w:ascii="Times New Roman" w:hAnsi="Times New Roman"/>
              </w:rPr>
              <w:t>Р</w:t>
            </w:r>
            <w:r w:rsidRPr="001E2B21">
              <w:rPr>
                <w:rFonts w:ascii="Times New Roman" w:hAnsi="Times New Roman"/>
              </w:rPr>
              <w:t>оссийской Федерации от 29.02.2016 № 326-р</w:t>
            </w:r>
            <w:r>
              <w:rPr>
                <w:rFonts w:ascii="Times New Roman" w:hAnsi="Times New Roman"/>
              </w:rPr>
              <w:t xml:space="preserve">«Об утверждении </w:t>
            </w:r>
            <w:r w:rsidRPr="001E2B21">
              <w:rPr>
                <w:rFonts w:ascii="Times New Roman" w:hAnsi="Times New Roman"/>
              </w:rPr>
              <w:t xml:space="preserve">Стратегиигосударственной культурной политики на период до </w:t>
            </w:r>
            <w:r w:rsidRPr="001E2B21">
              <w:rPr>
                <w:rFonts w:ascii="Times New Roman" w:hAnsi="Times New Roman"/>
              </w:rPr>
              <w:lastRenderedPageBreak/>
              <w:t>2030 года</w:t>
            </w:r>
            <w:r>
              <w:rPr>
                <w:rFonts w:ascii="Times New Roman" w:hAnsi="Times New Roman"/>
              </w:rPr>
              <w:t>»</w:t>
            </w:r>
          </w:p>
        </w:tc>
      </w:tr>
      <w:tr w:rsidR="007A4B1B" w:rsidRPr="00FA06FE" w:rsidTr="00AF425E">
        <w:trPr>
          <w:trHeight w:val="231"/>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8</w:t>
            </w:r>
          </w:p>
          <w:p w:rsidR="007A4B1B" w:rsidRPr="002A0BCD" w:rsidRDefault="007A4B1B" w:rsidP="00AF425E">
            <w:pPr>
              <w:spacing w:after="0" w:line="240" w:lineRule="auto"/>
              <w:jc w:val="both"/>
              <w:rPr>
                <w:rFonts w:ascii="Times New Roman" w:hAnsi="Times New Roman" w:cs="Times New Roman"/>
                <w:color w:val="FF0000"/>
                <w:sz w:val="24"/>
                <w:szCs w:val="24"/>
              </w:rPr>
            </w:pPr>
            <w:r w:rsidRPr="002A0BCD">
              <w:rPr>
                <w:rFonts w:ascii="Times New Roman" w:hAnsi="Times New Roman" w:cs="Times New Roman"/>
                <w:sz w:val="24"/>
                <w:szCs w:val="24"/>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276" w:type="dxa"/>
            <w:noWrap/>
          </w:tcPr>
          <w:p w:rsidR="007A4B1B"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Pr="002A0BCD">
              <w:rPr>
                <w:rFonts w:ascii="Times New Roman" w:hAnsi="Times New Roman" w:cs="Times New Roman"/>
                <w:sz w:val="24"/>
                <w:szCs w:val="24"/>
              </w:rPr>
              <w:t>диниц</w:t>
            </w:r>
            <w:r>
              <w:rPr>
                <w:rFonts w:ascii="Times New Roman" w:hAnsi="Times New Roman" w:cs="Times New Roman"/>
                <w:sz w:val="24"/>
                <w:szCs w:val="24"/>
              </w:rPr>
              <w:t>/</w:t>
            </w:r>
          </w:p>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тыс.</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0,04</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0,05</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0,06</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0,07</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0,08</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0,09</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0,09</w:t>
            </w:r>
          </w:p>
        </w:tc>
        <w:tc>
          <w:tcPr>
            <w:tcW w:w="3686" w:type="dxa"/>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AF425E">
        <w:trPr>
          <w:trHeight w:val="274"/>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2.</w:t>
            </w:r>
          </w:p>
        </w:tc>
        <w:tc>
          <w:tcPr>
            <w:tcW w:w="2835" w:type="dxa"/>
          </w:tcPr>
          <w:p w:rsidR="007A4B1B" w:rsidRPr="002A0BCD" w:rsidRDefault="007A4B1B" w:rsidP="00AF425E">
            <w:pPr>
              <w:spacing w:after="0" w:line="240" w:lineRule="auto"/>
              <w:rPr>
                <w:rFonts w:ascii="Times New Roman" w:hAnsi="Times New Roman" w:cs="Times New Roman"/>
                <w:b/>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9</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Количество реализованных выставочных музейных проектов </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единиц</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12</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5</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7</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18</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8</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8</w:t>
            </w:r>
          </w:p>
        </w:tc>
        <w:tc>
          <w:tcPr>
            <w:tcW w:w="3686" w:type="dxa"/>
          </w:tcPr>
          <w:p w:rsidR="007A4B1B" w:rsidRPr="00C8118E" w:rsidRDefault="007A4B1B" w:rsidP="00AF425E">
            <w:pPr>
              <w:spacing w:after="0" w:line="240" w:lineRule="auto"/>
              <w:jc w:val="both"/>
              <w:rPr>
                <w:rFonts w:ascii="Times New Roman" w:hAnsi="Times New Roman" w:cs="Times New Roman"/>
                <w:color w:val="365F91"/>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2014 № 2016 </w:t>
            </w:r>
            <w:r>
              <w:rPr>
                <w:rFonts w:ascii="Times New Roman" w:hAnsi="Times New Roman" w:cs="Times New Roman"/>
              </w:rPr>
              <w:t xml:space="preserve">(ред. </w:t>
            </w:r>
            <w:r>
              <w:rPr>
                <w:rFonts w:ascii="Times New Roman" w:hAnsi="Times New Roman" w:cs="Times New Roman"/>
              </w:rPr>
              <w:br/>
              <w:t xml:space="preserve">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FA06FE" w:rsidTr="00AF425E">
        <w:trPr>
          <w:trHeight w:val="2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3.</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10</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Доля коллективов самодеятельного художественного творчества, имеющих </w:t>
            </w:r>
            <w:r w:rsidRPr="002A0BCD">
              <w:rPr>
                <w:rFonts w:ascii="Times New Roman" w:hAnsi="Times New Roman" w:cs="Times New Roman"/>
                <w:sz w:val="24"/>
                <w:szCs w:val="24"/>
              </w:rPr>
              <w:lastRenderedPageBreak/>
              <w:t>звание «народный (образцовый)»</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8,33</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3686" w:type="dxa"/>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рограмма СЭР, утвержденная Законом Свердловской области </w:t>
            </w:r>
            <w:r>
              <w:rPr>
                <w:rFonts w:ascii="Times New Roman" w:hAnsi="Times New Roman" w:cs="Times New Roman"/>
              </w:rPr>
              <w:br/>
            </w:r>
            <w:r w:rsidRPr="00C8118E">
              <w:rPr>
                <w:rFonts w:ascii="Times New Roman" w:hAnsi="Times New Roman" w:cs="Times New Roman"/>
              </w:rPr>
              <w:t>от 15</w:t>
            </w:r>
            <w:r>
              <w:rPr>
                <w:rFonts w:ascii="Times New Roman" w:hAnsi="Times New Roman" w:cs="Times New Roman"/>
              </w:rPr>
              <w:t>.06.</w:t>
            </w:r>
            <w:r w:rsidRPr="00C8118E">
              <w:rPr>
                <w:rFonts w:ascii="Times New Roman" w:hAnsi="Times New Roman" w:cs="Times New Roman"/>
              </w:rPr>
              <w:t>2011 № 36-ОЗ</w:t>
            </w:r>
            <w:r>
              <w:rPr>
                <w:rFonts w:ascii="Times New Roman" w:hAnsi="Times New Roman" w:cs="Times New Roman"/>
              </w:rPr>
              <w:t xml:space="preserve"> (ред. </w:t>
            </w:r>
            <w:r>
              <w:rPr>
                <w:rFonts w:ascii="Times New Roman" w:hAnsi="Times New Roman" w:cs="Times New Roman"/>
              </w:rPr>
              <w:br/>
              <w:t>от 03.12.2014)</w:t>
            </w:r>
            <w:r w:rsidRPr="00C8118E">
              <w:rPr>
                <w:rFonts w:ascii="Times New Roman" w:hAnsi="Times New Roman" w:cs="Times New Roman"/>
              </w:rPr>
              <w:t xml:space="preserve"> «О программе социально-экономического развития Свердловской области на 2011-2015 годы»</w:t>
            </w:r>
          </w:p>
        </w:tc>
      </w:tr>
      <w:tr w:rsidR="007A4B1B" w:rsidRPr="00FA06FE" w:rsidTr="00AF425E">
        <w:trPr>
          <w:trHeight w:val="2499"/>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1</w:t>
            </w:r>
            <w:r>
              <w:rPr>
                <w:rFonts w:ascii="Times New Roman" w:hAnsi="Times New Roman" w:cs="Times New Roman"/>
                <w:sz w:val="24"/>
                <w:szCs w:val="24"/>
              </w:rPr>
              <w:t>4.</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1</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муниципальных учреждений культуры (зданий), находящихся в удовлетворительном состоянии, в общем количестве таких учреждений</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88,24</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92,85</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92,85</w:t>
            </w:r>
          </w:p>
        </w:tc>
        <w:tc>
          <w:tcPr>
            <w:tcW w:w="851" w:type="dxa"/>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92,85</w:t>
            </w:r>
          </w:p>
        </w:tc>
        <w:tc>
          <w:tcPr>
            <w:tcW w:w="850" w:type="dxa"/>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Pr>
          <w:p w:rsidR="007A4B1B" w:rsidRPr="00C8118E" w:rsidRDefault="007A4B1B" w:rsidP="00AF425E">
            <w:pPr>
              <w:spacing w:after="0" w:line="240" w:lineRule="auto"/>
              <w:jc w:val="both"/>
              <w:rPr>
                <w:rFonts w:ascii="Times New Roman" w:hAnsi="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AF425E">
        <w:trPr>
          <w:trHeight w:val="3098"/>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5.</w:t>
            </w:r>
          </w:p>
        </w:tc>
        <w:tc>
          <w:tcPr>
            <w:tcW w:w="2835" w:type="dxa"/>
          </w:tcPr>
          <w:p w:rsidR="007A4B1B" w:rsidRPr="00C27485" w:rsidRDefault="007A4B1B" w:rsidP="00AF425E">
            <w:pPr>
              <w:spacing w:after="0" w:line="240" w:lineRule="auto"/>
              <w:jc w:val="both"/>
              <w:rPr>
                <w:rFonts w:ascii="Times New Roman" w:hAnsi="Times New Roman" w:cs="Times New Roman"/>
                <w:sz w:val="24"/>
                <w:szCs w:val="24"/>
              </w:rPr>
            </w:pPr>
            <w:r w:rsidRPr="00C27485">
              <w:rPr>
                <w:rFonts w:ascii="Times New Roman" w:hAnsi="Times New Roman" w:cs="Times New Roman"/>
                <w:b/>
                <w:sz w:val="24"/>
                <w:szCs w:val="24"/>
              </w:rPr>
              <w:t xml:space="preserve">Целевой показатель </w:t>
            </w:r>
            <w:r w:rsidRPr="00C27485">
              <w:rPr>
                <w:rFonts w:ascii="Times New Roman" w:hAnsi="Times New Roman" w:cs="Times New Roman"/>
                <w:b/>
                <w:sz w:val="24"/>
                <w:szCs w:val="24"/>
              </w:rPr>
              <w:br/>
              <w:t>№ 12</w:t>
            </w:r>
          </w:p>
          <w:p w:rsidR="007A4B1B" w:rsidRPr="00C27485" w:rsidRDefault="007A4B1B" w:rsidP="00AF425E">
            <w:pPr>
              <w:spacing w:after="0" w:line="240" w:lineRule="auto"/>
              <w:jc w:val="both"/>
              <w:rPr>
                <w:rFonts w:ascii="Times New Roman" w:hAnsi="Times New Roman" w:cs="Times New Roman"/>
                <w:sz w:val="24"/>
                <w:szCs w:val="24"/>
              </w:rPr>
            </w:pPr>
            <w:r w:rsidRPr="00C27485">
              <w:rPr>
                <w:rFonts w:ascii="Times New Roman" w:hAnsi="Times New Roman" w:cs="Times New Roman"/>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noWrap/>
          </w:tcPr>
          <w:p w:rsidR="007A4B1B" w:rsidRPr="00C27485" w:rsidRDefault="007A4B1B" w:rsidP="00AF425E">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процент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10,53</w:t>
            </w:r>
          </w:p>
        </w:tc>
        <w:tc>
          <w:tcPr>
            <w:tcW w:w="851"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c>
          <w:tcPr>
            <w:tcW w:w="850"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c>
          <w:tcPr>
            <w:tcW w:w="851" w:type="dxa"/>
            <w:noWrap/>
          </w:tcPr>
          <w:p w:rsidR="007A4B1B" w:rsidRPr="002A0BCD" w:rsidRDefault="007A4B1B" w:rsidP="00AF425E">
            <w:pPr>
              <w:jc w:val="center"/>
              <w:rPr>
                <w:rFonts w:ascii="Times New Roman" w:hAnsi="Times New Roman" w:cs="Times New Roman"/>
                <w:sz w:val="24"/>
                <w:szCs w:val="24"/>
              </w:rPr>
            </w:pPr>
            <w:r>
              <w:rPr>
                <w:rFonts w:ascii="Times New Roman" w:hAnsi="Times New Roman" w:cs="Times New Roman"/>
                <w:sz w:val="24"/>
                <w:szCs w:val="24"/>
              </w:rPr>
              <w:t>7,15</w:t>
            </w:r>
          </w:p>
        </w:tc>
        <w:tc>
          <w:tcPr>
            <w:tcW w:w="850"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0</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0</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0</w:t>
            </w:r>
          </w:p>
        </w:tc>
        <w:tc>
          <w:tcPr>
            <w:tcW w:w="3686" w:type="dxa"/>
          </w:tcPr>
          <w:p w:rsidR="007A4B1B" w:rsidRPr="00C8118E" w:rsidRDefault="007A4B1B" w:rsidP="00AF425E">
            <w:pPr>
              <w:pStyle w:val="ConsPlusTitle"/>
              <w:jc w:val="both"/>
              <w:rPr>
                <w:b w:val="0"/>
                <w:sz w:val="22"/>
                <w:szCs w:val="22"/>
              </w:rPr>
            </w:pPr>
            <w:r w:rsidRPr="007D2D68">
              <w:rPr>
                <w:b w:val="0"/>
                <w:sz w:val="22"/>
                <w:szCs w:val="22"/>
              </w:rPr>
              <w:t>Указ</w:t>
            </w:r>
            <w:r w:rsidRPr="00C8118E">
              <w:rPr>
                <w:b w:val="0"/>
                <w:sz w:val="22"/>
                <w:szCs w:val="22"/>
              </w:rPr>
              <w:t xml:space="preserve"> Президента Р</w:t>
            </w:r>
            <w:r>
              <w:rPr>
                <w:b w:val="0"/>
                <w:sz w:val="22"/>
                <w:szCs w:val="22"/>
              </w:rPr>
              <w:t xml:space="preserve">оссийской </w:t>
            </w:r>
            <w:r w:rsidRPr="00C8118E">
              <w:rPr>
                <w:b w:val="0"/>
                <w:sz w:val="22"/>
                <w:szCs w:val="22"/>
              </w:rPr>
              <w:t>Ф</w:t>
            </w:r>
            <w:r>
              <w:rPr>
                <w:b w:val="0"/>
                <w:sz w:val="22"/>
                <w:szCs w:val="22"/>
              </w:rPr>
              <w:t xml:space="preserve">едерации </w:t>
            </w:r>
            <w:r w:rsidRPr="00C8118E">
              <w:rPr>
                <w:b w:val="0"/>
                <w:sz w:val="22"/>
                <w:szCs w:val="22"/>
              </w:rPr>
              <w:t xml:space="preserve">от 14.10.2012 №1384 </w:t>
            </w:r>
            <w:r>
              <w:rPr>
                <w:b w:val="0"/>
                <w:sz w:val="22"/>
                <w:szCs w:val="22"/>
              </w:rPr>
              <w:br/>
            </w:r>
            <w:r w:rsidRPr="00C8118E">
              <w:rPr>
                <w:b w:val="0"/>
                <w:sz w:val="22"/>
                <w:szCs w:val="22"/>
              </w:rPr>
              <w:t xml:space="preserve">«О внесении изменений в </w:t>
            </w:r>
            <w:r w:rsidRPr="007D2D68">
              <w:rPr>
                <w:b w:val="0"/>
                <w:sz w:val="22"/>
                <w:szCs w:val="22"/>
              </w:rPr>
              <w:t xml:space="preserve">Указ </w:t>
            </w:r>
            <w:r w:rsidRPr="00C8118E">
              <w:rPr>
                <w:b w:val="0"/>
                <w:sz w:val="22"/>
                <w:szCs w:val="22"/>
              </w:rPr>
              <w:t>Президента Российской Федерации от28.04.2008 № 607 «Об оценке эффективности органов местного самоуправления городских о</w:t>
            </w:r>
            <w:r>
              <w:rPr>
                <w:b w:val="0"/>
                <w:sz w:val="22"/>
                <w:szCs w:val="22"/>
              </w:rPr>
              <w:t>кругов и муниципальных районов»</w:t>
            </w:r>
          </w:p>
        </w:tc>
      </w:tr>
      <w:tr w:rsidR="007A4B1B" w:rsidRPr="00FA06FE" w:rsidTr="00AF425E">
        <w:trPr>
          <w:trHeight w:val="265"/>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750" w:type="dxa"/>
            <w:gridSpan w:val="10"/>
            <w:vAlign w:val="center"/>
          </w:tcPr>
          <w:p w:rsidR="007A4B1B" w:rsidRPr="002A0BCD" w:rsidRDefault="007A4B1B" w:rsidP="00AF425E">
            <w:pPr>
              <w:jc w:val="center"/>
              <w:rPr>
                <w:rFonts w:ascii="Times New Roman" w:hAnsi="Times New Roman" w:cs="Times New Roman"/>
                <w:b/>
                <w:sz w:val="24"/>
                <w:szCs w:val="24"/>
              </w:rPr>
            </w:pPr>
            <w:r w:rsidRPr="002A0BCD">
              <w:rPr>
                <w:rFonts w:ascii="Times New Roman" w:hAnsi="Times New Roman" w:cs="Times New Roman"/>
                <w:b/>
                <w:sz w:val="24"/>
                <w:szCs w:val="24"/>
              </w:rPr>
              <w:t>Задача 2. Обеспечение условий для развития инновационной деятельности муниципальных учреждений культуры</w:t>
            </w:r>
          </w:p>
        </w:tc>
      </w:tr>
      <w:tr w:rsidR="007A4B1B" w:rsidRPr="00FA06FE" w:rsidTr="00AF425E">
        <w:trPr>
          <w:trHeight w:val="624"/>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w:t>
            </w:r>
            <w:r>
              <w:rPr>
                <w:rFonts w:ascii="Times New Roman" w:hAnsi="Times New Roman" w:cs="Times New Roman"/>
                <w:sz w:val="24"/>
                <w:szCs w:val="24"/>
              </w:rPr>
              <w:t>7.</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3</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Число действующих виртуальных выставок</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единиц</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4</w:t>
            </w:r>
          </w:p>
        </w:tc>
        <w:tc>
          <w:tcPr>
            <w:tcW w:w="3686" w:type="dxa"/>
          </w:tcPr>
          <w:p w:rsidR="007A4B1B" w:rsidRPr="002A0BCD" w:rsidRDefault="007A4B1B" w:rsidP="00AF425E">
            <w:pPr>
              <w:spacing w:after="0" w:line="240" w:lineRule="auto"/>
              <w:jc w:val="both"/>
              <w:rPr>
                <w:rFonts w:ascii="Times New Roman" w:hAnsi="Times New Roman"/>
                <w:sz w:val="24"/>
                <w:szCs w:val="24"/>
              </w:rPr>
            </w:pPr>
            <w:r>
              <w:rPr>
                <w:rFonts w:ascii="Times New Roman" w:hAnsi="Times New Roman" w:cs="Times New Roman"/>
              </w:rPr>
              <w:t>п</w:t>
            </w:r>
            <w:r w:rsidRPr="003B078F">
              <w:rPr>
                <w:rFonts w:ascii="Times New Roman" w:hAnsi="Times New Roman" w:cs="Times New Roman"/>
              </w:rPr>
              <w:t xml:space="preserve">остановление Правительства Свердловской области от 26.02.2013№ 224-ПП(ред. от 20.09.2016 </w:t>
            </w:r>
            <w:r>
              <w:rPr>
                <w:rFonts w:ascii="Times New Roman" w:hAnsi="Times New Roman" w:cs="Times New Roman"/>
              </w:rPr>
              <w:br/>
            </w:r>
            <w:r w:rsidRPr="003B078F">
              <w:rPr>
                <w:rFonts w:ascii="Times New Roman" w:hAnsi="Times New Roman" w:cs="Times New Roman"/>
              </w:rPr>
              <w:t xml:space="preserve">№ 679-ПП) «Об утверждении Плана </w:t>
            </w:r>
            <w:r w:rsidRPr="003B078F">
              <w:rPr>
                <w:rFonts w:ascii="Times New Roman" w:hAnsi="Times New Roman" w:cs="Times New Roman"/>
              </w:rPr>
              <w:lastRenderedPageBreak/>
              <w:t>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cs="Times New Roman"/>
              </w:rPr>
              <w:t>, 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w:t>
            </w:r>
            <w:r>
              <w:rPr>
                <w:rFonts w:ascii="Times New Roman" w:hAnsi="Times New Roman" w:cs="Times New Roman"/>
              </w:rPr>
              <w:br/>
              <w:t xml:space="preserve">(ред. 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FA06FE" w:rsidTr="00AF425E">
        <w:trPr>
          <w:trHeight w:val="2455"/>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1</w:t>
            </w:r>
            <w:r>
              <w:rPr>
                <w:rFonts w:ascii="Times New Roman" w:hAnsi="Times New Roman" w:cs="Times New Roman"/>
                <w:sz w:val="24"/>
                <w:szCs w:val="24"/>
              </w:rPr>
              <w:t>8.</w:t>
            </w:r>
          </w:p>
        </w:tc>
        <w:tc>
          <w:tcPr>
            <w:tcW w:w="2835" w:type="dxa"/>
          </w:tcPr>
          <w:p w:rsidR="007A4B1B" w:rsidRPr="00C27485" w:rsidRDefault="007A4B1B" w:rsidP="00AF425E">
            <w:pPr>
              <w:spacing w:after="0" w:line="240" w:lineRule="auto"/>
              <w:rPr>
                <w:rFonts w:ascii="Times New Roman" w:hAnsi="Times New Roman" w:cs="Times New Roman"/>
                <w:sz w:val="24"/>
                <w:szCs w:val="24"/>
              </w:rPr>
            </w:pPr>
            <w:r w:rsidRPr="00C27485">
              <w:rPr>
                <w:rFonts w:ascii="Times New Roman" w:hAnsi="Times New Roman" w:cs="Times New Roman"/>
                <w:b/>
                <w:sz w:val="24"/>
                <w:szCs w:val="24"/>
              </w:rPr>
              <w:t xml:space="preserve">Целевой показатель </w:t>
            </w:r>
            <w:r w:rsidRPr="00C27485">
              <w:rPr>
                <w:rFonts w:ascii="Times New Roman" w:hAnsi="Times New Roman" w:cs="Times New Roman"/>
                <w:b/>
                <w:sz w:val="24"/>
                <w:szCs w:val="24"/>
              </w:rPr>
              <w:br/>
              <w:t>№ 14</w:t>
            </w:r>
          </w:p>
          <w:p w:rsidR="007A4B1B" w:rsidRPr="00C27485" w:rsidRDefault="007A4B1B" w:rsidP="00AF425E">
            <w:pPr>
              <w:spacing w:after="0" w:line="240" w:lineRule="auto"/>
              <w:jc w:val="both"/>
              <w:rPr>
                <w:rFonts w:ascii="Times New Roman" w:hAnsi="Times New Roman" w:cs="Times New Roman"/>
                <w:sz w:val="24"/>
                <w:szCs w:val="24"/>
              </w:rPr>
            </w:pPr>
            <w:r w:rsidRPr="00C27485">
              <w:rPr>
                <w:rFonts w:ascii="Times New Roman" w:hAnsi="Times New Roman" w:cs="Times New Roman"/>
                <w:sz w:val="24"/>
                <w:szCs w:val="24"/>
              </w:rPr>
              <w:t>Число передвижных музейных выставок</w:t>
            </w:r>
          </w:p>
        </w:tc>
        <w:tc>
          <w:tcPr>
            <w:tcW w:w="1276" w:type="dxa"/>
            <w:noWrap/>
          </w:tcPr>
          <w:p w:rsidR="007A4B1B" w:rsidRPr="00C27485" w:rsidRDefault="007A4B1B" w:rsidP="00AF425E">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единиц</w:t>
            </w:r>
          </w:p>
        </w:tc>
        <w:tc>
          <w:tcPr>
            <w:tcW w:w="850" w:type="dxa"/>
            <w:noWrap/>
          </w:tcPr>
          <w:p w:rsidR="007A4B1B" w:rsidRPr="00C27485" w:rsidRDefault="007A4B1B" w:rsidP="00AF425E">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4</w:t>
            </w:r>
          </w:p>
        </w:tc>
        <w:tc>
          <w:tcPr>
            <w:tcW w:w="851" w:type="dxa"/>
            <w:noWrap/>
          </w:tcPr>
          <w:p w:rsidR="007A4B1B" w:rsidRPr="00C27485" w:rsidRDefault="007A4B1B" w:rsidP="00AF425E">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5</w:t>
            </w:r>
          </w:p>
        </w:tc>
        <w:tc>
          <w:tcPr>
            <w:tcW w:w="850" w:type="dxa"/>
            <w:noWrap/>
          </w:tcPr>
          <w:p w:rsidR="007A4B1B" w:rsidRPr="00C27485" w:rsidRDefault="007A4B1B" w:rsidP="00AF425E">
            <w:pPr>
              <w:spacing w:after="0" w:line="240" w:lineRule="auto"/>
              <w:rPr>
                <w:rFonts w:ascii="Times New Roman" w:hAnsi="Times New Roman" w:cs="Times New Roman"/>
                <w:sz w:val="24"/>
                <w:szCs w:val="24"/>
              </w:rPr>
            </w:pPr>
            <w:r w:rsidRPr="00C27485">
              <w:rPr>
                <w:rFonts w:ascii="Times New Roman" w:hAnsi="Times New Roman" w:cs="Times New Roman"/>
                <w:sz w:val="24"/>
                <w:szCs w:val="24"/>
              </w:rPr>
              <w:t>7</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A0BCD">
              <w:rPr>
                <w:rFonts w:ascii="Times New Roman" w:hAnsi="Times New Roman" w:cs="Times New Roman"/>
                <w:sz w:val="24"/>
                <w:szCs w:val="24"/>
              </w:rPr>
              <w:t>8</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w:t>
            </w:r>
          </w:p>
        </w:tc>
        <w:tc>
          <w:tcPr>
            <w:tcW w:w="3686" w:type="dxa"/>
          </w:tcPr>
          <w:p w:rsidR="007A4B1B" w:rsidRPr="00C8118E" w:rsidRDefault="007A4B1B" w:rsidP="00AF425E">
            <w:pPr>
              <w:spacing w:after="0" w:line="240" w:lineRule="auto"/>
              <w:jc w:val="both"/>
              <w:rPr>
                <w:rFonts w:ascii="Times New Roman" w:hAnsi="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w:t>
            </w:r>
            <w:r>
              <w:rPr>
                <w:rFonts w:ascii="Times New Roman" w:hAnsi="Times New Roman" w:cs="Times New Roman"/>
              </w:rPr>
              <w:br/>
              <w:t xml:space="preserve">(ред. 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w:t>
            </w:r>
          </w:p>
        </w:tc>
      </w:tr>
      <w:tr w:rsidR="007A4B1B" w:rsidRPr="00FA06FE" w:rsidTr="00AF425E">
        <w:trPr>
          <w:trHeight w:val="372"/>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7A4B1B" w:rsidRPr="002A0BCD" w:rsidRDefault="007A4B1B" w:rsidP="00AF425E">
            <w:pPr>
              <w:spacing w:after="0" w:line="240" w:lineRule="auto"/>
              <w:rPr>
                <w:rFonts w:ascii="Times New Roman" w:hAnsi="Times New Roman" w:cs="Times New Roman"/>
                <w:b/>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5</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Увеличение количества библиографических записей в сводном электронном каталоге библиотек городского округа (по сравнению с </w:t>
            </w:r>
            <w:r w:rsidRPr="002A0BCD">
              <w:rPr>
                <w:rFonts w:ascii="Times New Roman" w:hAnsi="Times New Roman" w:cs="Times New Roman"/>
                <w:sz w:val="24"/>
                <w:szCs w:val="24"/>
              </w:rPr>
              <w:lastRenderedPageBreak/>
              <w:t>предыдущим годом)</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2,4</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2,4</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2,3</w:t>
            </w:r>
          </w:p>
        </w:tc>
        <w:tc>
          <w:tcPr>
            <w:tcW w:w="3686" w:type="dxa"/>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w:t>
            </w:r>
            <w:r w:rsidRPr="00C8118E">
              <w:rPr>
                <w:rFonts w:ascii="Times New Roman" w:hAnsi="Times New Roman" w:cs="Times New Roman"/>
              </w:rPr>
              <w:lastRenderedPageBreak/>
              <w:t>Верхнесалдинском городском округе»</w:t>
            </w:r>
          </w:p>
        </w:tc>
      </w:tr>
      <w:tr w:rsidR="007A4B1B" w:rsidRPr="00FA06FE" w:rsidTr="00AF425E">
        <w:trPr>
          <w:trHeight w:val="20"/>
        </w:trPr>
        <w:tc>
          <w:tcPr>
            <w:tcW w:w="709" w:type="dxa"/>
            <w:tcBorders>
              <w:bottom w:val="single" w:sz="4" w:space="0" w:color="auto"/>
            </w:tcBorders>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835"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6</w:t>
            </w:r>
          </w:p>
          <w:p w:rsidR="007A4B1B" w:rsidRPr="00851EF2"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электронных изданий в общем количестве поступлений в фонды муниципальных библиотек</w:t>
            </w:r>
          </w:p>
        </w:tc>
        <w:tc>
          <w:tcPr>
            <w:tcW w:w="1276"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w:t>
            </w:r>
          </w:p>
        </w:tc>
        <w:tc>
          <w:tcPr>
            <w:tcW w:w="851"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w:t>
            </w:r>
            <w:r>
              <w:rPr>
                <w:rFonts w:ascii="Times New Roman" w:hAnsi="Times New Roman" w:cs="Times New Roman"/>
                <w:sz w:val="24"/>
                <w:szCs w:val="24"/>
              </w:rPr>
              <w:t>2</w:t>
            </w:r>
          </w:p>
        </w:tc>
        <w:tc>
          <w:tcPr>
            <w:tcW w:w="850"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0,03</w:t>
            </w:r>
          </w:p>
        </w:tc>
        <w:tc>
          <w:tcPr>
            <w:tcW w:w="851"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0,05</w:t>
            </w:r>
          </w:p>
        </w:tc>
        <w:tc>
          <w:tcPr>
            <w:tcW w:w="850"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0,06</w:t>
            </w:r>
          </w:p>
        </w:tc>
        <w:tc>
          <w:tcPr>
            <w:tcW w:w="851"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0,07</w:t>
            </w:r>
          </w:p>
        </w:tc>
        <w:tc>
          <w:tcPr>
            <w:tcW w:w="850"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0,08</w:t>
            </w:r>
          </w:p>
        </w:tc>
        <w:tc>
          <w:tcPr>
            <w:tcW w:w="3686" w:type="dxa"/>
            <w:tcBorders>
              <w:bottom w:val="single" w:sz="4" w:space="0" w:color="auto"/>
            </w:tcBorders>
          </w:tcPr>
          <w:p w:rsidR="007A4B1B" w:rsidRPr="002A0BCD" w:rsidRDefault="007A4B1B" w:rsidP="00AF425E">
            <w:pPr>
              <w:jc w:val="both"/>
              <w:rPr>
                <w:rFonts w:ascii="Times New Roman" w:hAnsi="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 xml:space="preserve"> 2014 № 2016 </w:t>
            </w:r>
            <w:r>
              <w:rPr>
                <w:rFonts w:ascii="Times New Roman" w:hAnsi="Times New Roman" w:cs="Times New Roman"/>
              </w:rPr>
              <w:t xml:space="preserve">(ред. 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w:t>
            </w:r>
            <w:r>
              <w:rPr>
                <w:rFonts w:ascii="Times New Roman" w:hAnsi="Times New Roman" w:cs="Times New Roman"/>
              </w:rPr>
              <w:t>хнесалдинском городском округе»</w:t>
            </w:r>
          </w:p>
        </w:tc>
      </w:tr>
      <w:tr w:rsidR="007A4B1B" w:rsidRPr="00FA06FE" w:rsidTr="00AF425E">
        <w:trPr>
          <w:trHeight w:val="231"/>
        </w:trPr>
        <w:tc>
          <w:tcPr>
            <w:tcW w:w="709" w:type="dxa"/>
            <w:tcBorders>
              <w:top w:val="single" w:sz="4" w:space="0" w:color="auto"/>
            </w:tcBorders>
            <w:noWrap/>
          </w:tcPr>
          <w:p w:rsidR="007A4B1B" w:rsidRPr="002A0BCD" w:rsidRDefault="007A4B1B" w:rsidP="00AF425E">
            <w:pPr>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4" w:space="0" w:color="auto"/>
            </w:tcBorders>
          </w:tcPr>
          <w:p w:rsidR="007A4B1B"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t xml:space="preserve">№ </w:t>
            </w:r>
            <w:r w:rsidRPr="00C70CC8">
              <w:rPr>
                <w:rFonts w:ascii="Times New Roman" w:hAnsi="Times New Roman" w:cs="Times New Roman"/>
                <w:b/>
                <w:sz w:val="24"/>
                <w:szCs w:val="24"/>
              </w:rPr>
              <w:t>17</w:t>
            </w:r>
          </w:p>
          <w:p w:rsidR="007A4B1B" w:rsidRPr="002A0BCD"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требованиям нормативных актов о размещении информации в информационно-телекоммуникационной сети «Интернет»</w:t>
            </w:r>
          </w:p>
        </w:tc>
        <w:tc>
          <w:tcPr>
            <w:tcW w:w="1276" w:type="dxa"/>
            <w:tcBorders>
              <w:top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top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70</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100</w:t>
            </w:r>
          </w:p>
        </w:tc>
        <w:tc>
          <w:tcPr>
            <w:tcW w:w="3686" w:type="dxa"/>
            <w:tcBorders>
              <w:top w:val="single" w:sz="4" w:space="0" w:color="auto"/>
            </w:tcBorders>
          </w:tcPr>
          <w:p w:rsidR="007A4B1B" w:rsidRPr="00C8118E" w:rsidRDefault="007A4B1B" w:rsidP="00AF425E">
            <w:pPr>
              <w:jc w:val="both"/>
              <w:rPr>
                <w:rFonts w:ascii="Times New Roman" w:hAnsi="Times New Roman"/>
              </w:rPr>
            </w:pPr>
            <w:r>
              <w:rPr>
                <w:rFonts w:ascii="Times New Roman" w:hAnsi="Times New Roman"/>
              </w:rPr>
              <w:t>р</w:t>
            </w:r>
            <w:r w:rsidRPr="001E2B21">
              <w:rPr>
                <w:rFonts w:ascii="Times New Roman" w:hAnsi="Times New Roman"/>
              </w:rPr>
              <w:t xml:space="preserve">аспоряжение Правительства </w:t>
            </w:r>
            <w:r>
              <w:rPr>
                <w:rFonts w:ascii="Times New Roman" w:hAnsi="Times New Roman"/>
              </w:rPr>
              <w:t>Р</w:t>
            </w:r>
            <w:r w:rsidRPr="001E2B21">
              <w:rPr>
                <w:rFonts w:ascii="Times New Roman" w:hAnsi="Times New Roman"/>
              </w:rPr>
              <w:t>оссийской Федерации от 29.02.2016 № 326-р</w:t>
            </w:r>
            <w:r>
              <w:rPr>
                <w:rFonts w:ascii="Times New Roman" w:hAnsi="Times New Roman"/>
              </w:rPr>
              <w:t xml:space="preserve">«Об утверждении </w:t>
            </w:r>
            <w:r w:rsidRPr="001E2B21">
              <w:rPr>
                <w:rFonts w:ascii="Times New Roman" w:hAnsi="Times New Roman"/>
              </w:rPr>
              <w:t>Стратегиигосударственной культурной политики на период до 2030 года</w:t>
            </w:r>
            <w:r>
              <w:rPr>
                <w:rFonts w:ascii="Times New Roman" w:hAnsi="Times New Roman"/>
              </w:rPr>
              <w:t xml:space="preserve">», поручение Президента Российской Федерации от 24.08.2010 </w:t>
            </w:r>
            <w:r>
              <w:rPr>
                <w:rFonts w:ascii="Times New Roman" w:hAnsi="Times New Roman"/>
              </w:rPr>
              <w:br/>
              <w:t>№ Пр – 2483</w:t>
            </w:r>
          </w:p>
        </w:tc>
      </w:tr>
      <w:tr w:rsidR="007A4B1B" w:rsidRPr="00FA06FE" w:rsidTr="00AF425E">
        <w:trPr>
          <w:trHeight w:val="138"/>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2.</w:t>
            </w:r>
          </w:p>
        </w:tc>
        <w:tc>
          <w:tcPr>
            <w:tcW w:w="13750" w:type="dxa"/>
            <w:gridSpan w:val="10"/>
          </w:tcPr>
          <w:p w:rsidR="007A4B1B" w:rsidRPr="002A0BCD" w:rsidRDefault="007A4B1B" w:rsidP="00AF425E">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2. «Развитие образования в сфере культуры»</w:t>
            </w:r>
          </w:p>
        </w:tc>
      </w:tr>
      <w:tr w:rsidR="007A4B1B" w:rsidRPr="00FA06FE" w:rsidTr="00AF425E">
        <w:trPr>
          <w:trHeight w:val="554"/>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3.</w:t>
            </w:r>
          </w:p>
        </w:tc>
        <w:tc>
          <w:tcPr>
            <w:tcW w:w="13750" w:type="dxa"/>
            <w:gridSpan w:val="10"/>
          </w:tcPr>
          <w:p w:rsidR="007A4B1B" w:rsidRPr="002A0BCD" w:rsidRDefault="007A4B1B" w:rsidP="00AF425E">
            <w:pPr>
              <w:spacing w:after="0"/>
              <w:jc w:val="center"/>
              <w:rPr>
                <w:rFonts w:ascii="Times New Roman" w:hAnsi="Times New Roman" w:cs="Times New Roman"/>
                <w:b/>
                <w:sz w:val="24"/>
                <w:szCs w:val="24"/>
              </w:rPr>
            </w:pPr>
            <w:r w:rsidRPr="002A0BCD">
              <w:rPr>
                <w:rFonts w:ascii="Times New Roman" w:hAnsi="Times New Roman" w:cs="Times New Roman"/>
                <w:b/>
                <w:sz w:val="24"/>
                <w:szCs w:val="24"/>
              </w:rPr>
              <w:t xml:space="preserve">Задача 3. Создание условий </w:t>
            </w:r>
            <w:r>
              <w:rPr>
                <w:rFonts w:ascii="Times New Roman" w:hAnsi="Times New Roman" w:cs="Times New Roman"/>
                <w:b/>
                <w:sz w:val="24"/>
                <w:szCs w:val="24"/>
              </w:rPr>
              <w:t xml:space="preserve">для </w:t>
            </w:r>
            <w:r w:rsidRPr="002A0BCD">
              <w:rPr>
                <w:rFonts w:ascii="Times New Roman" w:hAnsi="Times New Roman" w:cs="Times New Roman"/>
                <w:b/>
                <w:sz w:val="24"/>
                <w:szCs w:val="24"/>
              </w:rPr>
              <w:t>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tc>
      </w:tr>
      <w:tr w:rsidR="007A4B1B" w:rsidRPr="00FA06FE" w:rsidTr="00AF425E">
        <w:trPr>
          <w:trHeight w:val="76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2</w:t>
            </w:r>
            <w:r>
              <w:rPr>
                <w:rFonts w:ascii="Times New Roman" w:hAnsi="Times New Roman" w:cs="Times New Roman"/>
                <w:sz w:val="24"/>
                <w:szCs w:val="24"/>
              </w:rPr>
              <w:t>4.</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8</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Сохранение контингента обучающихся в учреждениях дополнительного образования </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человек</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1812</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1447</w:t>
            </w:r>
          </w:p>
        </w:tc>
        <w:tc>
          <w:tcPr>
            <w:tcW w:w="3686" w:type="dxa"/>
          </w:tcPr>
          <w:p w:rsidR="007A4B1B" w:rsidRPr="00C8118E" w:rsidRDefault="007A4B1B" w:rsidP="00AF425E">
            <w:pPr>
              <w:spacing w:after="0" w:line="240" w:lineRule="auto"/>
              <w:jc w:val="both"/>
              <w:rPr>
                <w:rFonts w:ascii="Times New Roman" w:hAnsi="Times New Roman" w:cs="Times New Roman"/>
              </w:rPr>
            </w:pPr>
            <w:r w:rsidRPr="00773BD1">
              <w:rPr>
                <w:rFonts w:ascii="Times New Roman" w:hAnsi="Times New Roman" w:cs="Times New Roman"/>
              </w:rPr>
              <w:t xml:space="preserve">форма федерального статистического наблюдения </w:t>
            </w:r>
            <w:r>
              <w:rPr>
                <w:rFonts w:ascii="Times New Roman" w:hAnsi="Times New Roman" w:cs="Times New Roman"/>
              </w:rPr>
              <w:br/>
            </w:r>
            <w:r w:rsidRPr="00773BD1">
              <w:rPr>
                <w:rFonts w:ascii="Times New Roman" w:hAnsi="Times New Roman" w:cs="Times New Roman"/>
              </w:rPr>
              <w:t xml:space="preserve">№ 1-ДО «Сведения об учреждении дополнительного образования», утвержденная приказом Федеральной службы государственной статистики </w:t>
            </w:r>
            <w:r>
              <w:rPr>
                <w:rFonts w:ascii="Times New Roman" w:hAnsi="Times New Roman" w:cs="Times New Roman"/>
              </w:rPr>
              <w:br/>
            </w:r>
            <w:r w:rsidRPr="00773BD1">
              <w:rPr>
                <w:rFonts w:ascii="Times New Roman" w:hAnsi="Times New Roman" w:cs="Times New Roman"/>
              </w:rPr>
              <w:t>от 15.12.2015 № 635</w:t>
            </w:r>
          </w:p>
        </w:tc>
      </w:tr>
      <w:tr w:rsidR="007A4B1B" w:rsidRPr="00FA06FE" w:rsidTr="00AF425E">
        <w:trPr>
          <w:trHeight w:val="76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5.</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1</w:t>
            </w:r>
            <w:r>
              <w:rPr>
                <w:rFonts w:ascii="Times New Roman" w:hAnsi="Times New Roman" w:cs="Times New Roman"/>
                <w:b/>
                <w:sz w:val="24"/>
                <w:szCs w:val="24"/>
              </w:rPr>
              <w:t>9</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6,0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6,2</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3686" w:type="dxa"/>
          </w:tcPr>
          <w:p w:rsidR="007A4B1B" w:rsidRPr="00C8118E"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877822">
              <w:rPr>
                <w:rFonts w:ascii="Times New Roman" w:hAnsi="Times New Roman" w:cs="Times New Roman"/>
              </w:rPr>
              <w:t xml:space="preserve">остановление Правительства Свердловской области от 26.02.2013 № 224-ПП (ред. от 20.09.2016 </w:t>
            </w:r>
            <w:r>
              <w:rPr>
                <w:rFonts w:ascii="Times New Roman" w:hAnsi="Times New Roman" w:cs="Times New Roman"/>
              </w:rPr>
              <w:br/>
            </w:r>
            <w:r w:rsidRPr="00877822">
              <w:rPr>
                <w:rFonts w:ascii="Times New Roman" w:hAnsi="Times New Roman" w:cs="Times New Roman"/>
              </w:rPr>
              <w:t>№ 679-ПП)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cs="Times New Roman"/>
              </w:rPr>
              <w:t>, 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t xml:space="preserve"> (ред. </w:t>
            </w:r>
            <w:r>
              <w:rPr>
                <w:rFonts w:ascii="Times New Roman" w:hAnsi="Times New Roman" w:cs="Times New Roman"/>
              </w:rPr>
              <w:br/>
              <w:t xml:space="preserve">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FA06FE" w:rsidTr="00AF425E">
        <w:trPr>
          <w:trHeight w:val="514"/>
        </w:trPr>
        <w:tc>
          <w:tcPr>
            <w:tcW w:w="709" w:type="dxa"/>
            <w:tcBorders>
              <w:top w:val="single" w:sz="4" w:space="0" w:color="auto"/>
            </w:tcBorders>
            <w:noWrap/>
          </w:tcPr>
          <w:p w:rsidR="007A4B1B" w:rsidRPr="002A0BCD" w:rsidRDefault="007A4B1B" w:rsidP="00AF425E">
            <w:pPr>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tcBorders>
              <w:top w:val="single" w:sz="4" w:space="0" w:color="auto"/>
            </w:tcBorders>
          </w:tcPr>
          <w:p w:rsidR="007A4B1B"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C70CC8">
              <w:rPr>
                <w:rFonts w:ascii="Times New Roman" w:hAnsi="Times New Roman" w:cs="Times New Roman"/>
                <w:b/>
                <w:sz w:val="24"/>
                <w:szCs w:val="24"/>
              </w:rPr>
              <w:t>№ 20</w:t>
            </w:r>
          </w:p>
          <w:p w:rsidR="007A4B1B" w:rsidRPr="002A0BCD"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 xml:space="preserve">Доля лауреатов международных конкурсов и фестивалей в сфере культуры в общем числе </w:t>
            </w:r>
            <w:r w:rsidRPr="00C70CC8">
              <w:rPr>
                <w:rFonts w:ascii="Times New Roman" w:hAnsi="Times New Roman" w:cs="Times New Roman"/>
                <w:sz w:val="24"/>
                <w:szCs w:val="24"/>
              </w:rPr>
              <w:lastRenderedPageBreak/>
              <w:t>обучающихся в учреждениях дополнительного образования</w:t>
            </w:r>
          </w:p>
        </w:tc>
        <w:tc>
          <w:tcPr>
            <w:tcW w:w="1276"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0,6</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0,8</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0,8</w:t>
            </w:r>
          </w:p>
        </w:tc>
        <w:tc>
          <w:tcPr>
            <w:tcW w:w="851"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w:t>
            </w:r>
          </w:p>
        </w:tc>
        <w:tc>
          <w:tcPr>
            <w:tcW w:w="3686" w:type="dxa"/>
            <w:tcBorders>
              <w:top w:val="single" w:sz="4" w:space="0" w:color="auto"/>
            </w:tcBorders>
          </w:tcPr>
          <w:p w:rsidR="007A4B1B" w:rsidRPr="00C8118E" w:rsidRDefault="007A4B1B" w:rsidP="00AF425E">
            <w:pPr>
              <w:spacing w:after="0" w:line="240" w:lineRule="auto"/>
              <w:jc w:val="both"/>
              <w:rPr>
                <w:rFonts w:ascii="Times New Roman" w:hAnsi="Times New Roman"/>
              </w:rPr>
            </w:pPr>
            <w:r>
              <w:rPr>
                <w:rFonts w:ascii="Times New Roman" w:hAnsi="Times New Roman"/>
              </w:rPr>
              <w:t>р</w:t>
            </w:r>
            <w:r w:rsidRPr="001E2B21">
              <w:rPr>
                <w:rFonts w:ascii="Times New Roman" w:hAnsi="Times New Roman"/>
              </w:rPr>
              <w:t xml:space="preserve">аспоряжение Правительства </w:t>
            </w:r>
            <w:r>
              <w:rPr>
                <w:rFonts w:ascii="Times New Roman" w:hAnsi="Times New Roman"/>
              </w:rPr>
              <w:t>Р</w:t>
            </w:r>
            <w:r w:rsidRPr="001E2B21">
              <w:rPr>
                <w:rFonts w:ascii="Times New Roman" w:hAnsi="Times New Roman"/>
              </w:rPr>
              <w:t>оссийской Федерации от 29.02.2016 № 326-р</w:t>
            </w:r>
            <w:r>
              <w:rPr>
                <w:rFonts w:ascii="Times New Roman" w:hAnsi="Times New Roman"/>
              </w:rPr>
              <w:t xml:space="preserve">«Об утверждении </w:t>
            </w:r>
            <w:r w:rsidRPr="001E2B21">
              <w:rPr>
                <w:rFonts w:ascii="Times New Roman" w:hAnsi="Times New Roman"/>
              </w:rPr>
              <w:t>Стратегиигосударственной культурной политики на период до 2030 года</w:t>
            </w:r>
            <w:r>
              <w:rPr>
                <w:rFonts w:ascii="Times New Roman" w:hAnsi="Times New Roman"/>
              </w:rPr>
              <w:t>»</w:t>
            </w:r>
          </w:p>
        </w:tc>
      </w:tr>
      <w:tr w:rsidR="007A4B1B" w:rsidRPr="00FA06FE" w:rsidTr="00AF425E">
        <w:trPr>
          <w:trHeight w:val="339"/>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3750" w:type="dxa"/>
            <w:gridSpan w:val="10"/>
          </w:tcPr>
          <w:p w:rsidR="007A4B1B" w:rsidRPr="002A0BCD" w:rsidRDefault="007A4B1B" w:rsidP="00AF425E">
            <w:pPr>
              <w:spacing w:after="0" w:line="240" w:lineRule="auto"/>
              <w:jc w:val="center"/>
              <w:rPr>
                <w:rFonts w:ascii="Times New Roman" w:hAnsi="Times New Roman"/>
                <w:b/>
                <w:sz w:val="24"/>
                <w:szCs w:val="24"/>
              </w:rPr>
            </w:pPr>
            <w:r w:rsidRPr="002A0BCD">
              <w:rPr>
                <w:rFonts w:ascii="Times New Roman" w:hAnsi="Times New Roman" w:cs="Times New Roman"/>
                <w:b/>
                <w:sz w:val="24"/>
                <w:szCs w:val="24"/>
              </w:rPr>
              <w:t>Задача 4. Совершенствование подготовки выпускников образовательных учреждений к поступлению в образовательные учреждения, реализующие профессиональные образовательные программы в области культуры</w:t>
            </w:r>
          </w:p>
        </w:tc>
      </w:tr>
      <w:tr w:rsidR="007A4B1B" w:rsidRPr="00FA06FE" w:rsidTr="00AF425E">
        <w:trPr>
          <w:trHeight w:val="3755"/>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8.</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21</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7A4B1B" w:rsidRPr="00415090" w:rsidRDefault="007A4B1B" w:rsidP="00AF425E">
            <w:pPr>
              <w:spacing w:after="0" w:line="240" w:lineRule="auto"/>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 xml:space="preserve">остановление Правительства Свердловской области от 06.11.2012 № 1238-ПП (ред. </w:t>
            </w:r>
            <w:r>
              <w:rPr>
                <w:rFonts w:ascii="Times New Roman" w:hAnsi="Times New Roman" w:cs="Times New Roman"/>
              </w:rPr>
              <w:t>о</w:t>
            </w:r>
            <w:r w:rsidRPr="00C8118E">
              <w:rPr>
                <w:rFonts w:ascii="Times New Roman" w:hAnsi="Times New Roman" w:cs="Times New Roman"/>
              </w:rPr>
              <w:t xml:space="preserve">т 27.12.2013) </w:t>
            </w:r>
            <w:r>
              <w:rPr>
                <w:rFonts w:ascii="Times New Roman" w:hAnsi="Times New Roman" w:cs="Times New Roman"/>
              </w:rPr>
              <w:br/>
            </w:r>
            <w:r w:rsidRPr="00C8118E">
              <w:rPr>
                <w:rFonts w:ascii="Times New Roman" w:hAnsi="Times New Roman" w:cs="Times New Roman"/>
              </w:rPr>
              <w:t xml:space="preserve">«О Концепции развития культуры в Свердловской области на период до 2020 года», </w:t>
            </w:r>
            <w:r>
              <w:rPr>
                <w:rFonts w:ascii="Times New Roman" w:hAnsi="Times New Roman" w:cs="Times New Roman"/>
              </w:rPr>
              <w:t>п</w:t>
            </w:r>
            <w:r w:rsidRPr="00C8118E">
              <w:rPr>
                <w:rFonts w:ascii="Times New Roman" w:hAnsi="Times New Roman"/>
              </w:rPr>
              <w:t xml:space="preserve">остановление Правительства Свердловской области от 26.02.2013№ 224-ПП(ред.от </w:t>
            </w:r>
            <w:r>
              <w:rPr>
                <w:rFonts w:ascii="Times New Roman" w:hAnsi="Times New Roman"/>
              </w:rPr>
              <w:t>23.06.2015 № 527-ПП</w:t>
            </w:r>
            <w:r w:rsidRPr="00C8118E">
              <w:rPr>
                <w:rFonts w:ascii="Times New Roman" w:hAnsi="Times New Roman"/>
              </w:rPr>
              <w:t xml:space="preserve">) </w:t>
            </w:r>
            <w:r>
              <w:rPr>
                <w:rFonts w:ascii="Times New Roman" w:hAnsi="Times New Roman"/>
              </w:rPr>
              <w:br/>
            </w:r>
            <w:r w:rsidRPr="00C8118E">
              <w:rPr>
                <w:rFonts w:ascii="Times New Roman" w:hAnsi="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AF425E">
        <w:trPr>
          <w:trHeight w:val="354"/>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2</w:t>
            </w:r>
            <w:r>
              <w:rPr>
                <w:rFonts w:ascii="Times New Roman" w:hAnsi="Times New Roman" w:cs="Times New Roman"/>
                <w:sz w:val="24"/>
                <w:szCs w:val="24"/>
              </w:rPr>
              <w:t>9.</w:t>
            </w:r>
          </w:p>
        </w:tc>
        <w:tc>
          <w:tcPr>
            <w:tcW w:w="13750" w:type="dxa"/>
            <w:gridSpan w:val="10"/>
          </w:tcPr>
          <w:p w:rsidR="007A4B1B" w:rsidRPr="002A0BCD" w:rsidRDefault="007A4B1B" w:rsidP="00AF425E">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3. «Проведение культурно-массовых мероприятий»</w:t>
            </w:r>
          </w:p>
        </w:tc>
      </w:tr>
      <w:tr w:rsidR="007A4B1B" w:rsidRPr="00FA06FE" w:rsidTr="00AF425E">
        <w:trPr>
          <w:trHeight w:val="6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750" w:type="dxa"/>
            <w:gridSpan w:val="10"/>
          </w:tcPr>
          <w:p w:rsidR="007A4B1B" w:rsidRPr="002A0BCD" w:rsidRDefault="007A4B1B" w:rsidP="00AF425E">
            <w:pPr>
              <w:jc w:val="center"/>
              <w:rPr>
                <w:rFonts w:ascii="Times New Roman" w:hAnsi="Times New Roman" w:cs="Times New Roman"/>
                <w:b/>
                <w:sz w:val="24"/>
                <w:szCs w:val="24"/>
              </w:rPr>
            </w:pPr>
            <w:r w:rsidRPr="002A0BCD">
              <w:rPr>
                <w:rFonts w:ascii="Times New Roman" w:hAnsi="Times New Roman" w:cs="Times New Roman"/>
                <w:b/>
                <w:sz w:val="24"/>
                <w:szCs w:val="24"/>
              </w:rPr>
              <w:t>Задача 5. Создание благоприятных условий д</w:t>
            </w:r>
            <w:r>
              <w:rPr>
                <w:rFonts w:ascii="Times New Roman" w:hAnsi="Times New Roman" w:cs="Times New Roman"/>
                <w:b/>
                <w:sz w:val="24"/>
                <w:szCs w:val="24"/>
              </w:rPr>
              <w:t>ля организации досуга населения</w:t>
            </w:r>
          </w:p>
        </w:tc>
      </w:tr>
      <w:tr w:rsidR="007A4B1B" w:rsidRPr="00FA06FE" w:rsidTr="00AF425E">
        <w:trPr>
          <w:trHeight w:val="2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22</w:t>
            </w:r>
          </w:p>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Увеличение численности участников культурно-досуговых мероприятий (по сравнению с предыдущим годом)</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7,8</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8,1</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w:t>
            </w:r>
          </w:p>
        </w:tc>
        <w:tc>
          <w:tcPr>
            <w:tcW w:w="3686" w:type="dxa"/>
          </w:tcPr>
          <w:p w:rsidR="007A4B1B" w:rsidRPr="002A0BCD" w:rsidRDefault="007A4B1B" w:rsidP="00AF425E">
            <w:pPr>
              <w:spacing w:after="0" w:line="240" w:lineRule="auto"/>
              <w:jc w:val="both"/>
              <w:rPr>
                <w:rFonts w:ascii="Times New Roman" w:hAnsi="Times New Roman" w:cs="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br/>
              <w:t xml:space="preserve">(ред. от 07.12.2016 № 3800) </w:t>
            </w:r>
            <w:r>
              <w:rPr>
                <w:rFonts w:ascii="Times New Roman" w:hAnsi="Times New Roman" w:cs="Times New Roman"/>
              </w:rPr>
              <w:br/>
            </w:r>
            <w:r w:rsidRPr="00C8118E">
              <w:rPr>
                <w:rFonts w:ascii="Times New Roman" w:hAnsi="Times New Roman" w:cs="Times New Roman"/>
              </w:rPr>
              <w:t>«Об утверждении Плана мероприятий («дорожной карты») «Изменения в отраслях социальной сферы, направленные на повышение эффективности сферы культуры в Вер</w:t>
            </w:r>
            <w:r>
              <w:rPr>
                <w:rFonts w:ascii="Times New Roman" w:hAnsi="Times New Roman" w:cs="Times New Roman"/>
              </w:rPr>
              <w:t>хнесалдинском городском округе»</w:t>
            </w:r>
          </w:p>
        </w:tc>
      </w:tr>
      <w:tr w:rsidR="007A4B1B" w:rsidRPr="00FA06FE" w:rsidTr="00AF425E">
        <w:trPr>
          <w:trHeight w:val="936"/>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3</w:t>
            </w:r>
          </w:p>
          <w:p w:rsidR="007A4B1B" w:rsidRPr="002A0BCD" w:rsidRDefault="007A4B1B" w:rsidP="00AF425E">
            <w:pPr>
              <w:spacing w:after="0" w:line="240" w:lineRule="auto"/>
              <w:ind w:right="-149"/>
              <w:rPr>
                <w:rFonts w:ascii="Times New Roman" w:hAnsi="Times New Roman" w:cs="Times New Roman"/>
                <w:sz w:val="24"/>
                <w:szCs w:val="24"/>
              </w:rPr>
            </w:pPr>
            <w:r w:rsidRPr="002A0BCD">
              <w:rPr>
                <w:rFonts w:ascii="Times New Roman" w:hAnsi="Times New Roman" w:cs="Times New Roman"/>
                <w:sz w:val="24"/>
                <w:szCs w:val="24"/>
              </w:rPr>
              <w:t>Доля детей, привлекаемых к участию в творческих мероприятиях, в общем числе детей Верхнесалдинского городского округа</w:t>
            </w:r>
          </w:p>
        </w:tc>
        <w:tc>
          <w:tcPr>
            <w:tcW w:w="1276" w:type="dxa"/>
            <w:noWrap/>
          </w:tcPr>
          <w:p w:rsidR="007A4B1B" w:rsidRPr="002A0BCD" w:rsidRDefault="007A4B1B" w:rsidP="00AF425E">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5,0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6,0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7,0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1"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850"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8,0</w:t>
            </w:r>
          </w:p>
        </w:tc>
        <w:tc>
          <w:tcPr>
            <w:tcW w:w="3686" w:type="dxa"/>
          </w:tcPr>
          <w:p w:rsidR="007A4B1B" w:rsidRPr="002A0BCD" w:rsidRDefault="007A4B1B" w:rsidP="00AF425E">
            <w:pPr>
              <w:spacing w:after="0" w:line="240" w:lineRule="auto"/>
              <w:jc w:val="both"/>
              <w:rPr>
                <w:rFonts w:ascii="Times New Roman" w:hAnsi="Times New Roman" w:cs="Times New Roman"/>
                <w:sz w:val="24"/>
                <w:szCs w:val="24"/>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t xml:space="preserve"> (ред. </w:t>
            </w:r>
            <w:r>
              <w:rPr>
                <w:rFonts w:ascii="Times New Roman" w:hAnsi="Times New Roman" w:cs="Times New Roman"/>
              </w:rPr>
              <w:br/>
              <w:t xml:space="preserve">от 07.12.2016 № 3800) </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FA06FE" w:rsidTr="00AF425E">
        <w:trPr>
          <w:trHeight w:val="359"/>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w:t>
            </w:r>
          </w:p>
        </w:tc>
        <w:tc>
          <w:tcPr>
            <w:tcW w:w="13750" w:type="dxa"/>
            <w:gridSpan w:val="10"/>
          </w:tcPr>
          <w:p w:rsidR="007A4B1B" w:rsidRPr="002A0BCD" w:rsidRDefault="007A4B1B" w:rsidP="00AF425E">
            <w:pPr>
              <w:spacing w:after="0" w:line="240" w:lineRule="auto"/>
              <w:ind w:right="-108"/>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4. «Развитие кадрового потенциала»</w:t>
            </w:r>
          </w:p>
        </w:tc>
      </w:tr>
      <w:tr w:rsidR="007A4B1B" w:rsidRPr="00FA06FE" w:rsidTr="00AF425E">
        <w:trPr>
          <w:trHeight w:val="413"/>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3750" w:type="dxa"/>
            <w:gridSpan w:val="10"/>
          </w:tcPr>
          <w:p w:rsidR="007A4B1B" w:rsidRPr="002A0BCD" w:rsidRDefault="007A4B1B" w:rsidP="00AF425E">
            <w:pPr>
              <w:spacing w:after="0" w:line="240" w:lineRule="auto"/>
              <w:ind w:right="-108"/>
              <w:jc w:val="center"/>
              <w:rPr>
                <w:rFonts w:ascii="Times New Roman" w:hAnsi="Times New Roman" w:cs="Times New Roman"/>
                <w:b/>
                <w:sz w:val="24"/>
                <w:szCs w:val="24"/>
              </w:rPr>
            </w:pPr>
            <w:r w:rsidRPr="002A0BCD">
              <w:rPr>
                <w:rFonts w:ascii="Times New Roman" w:hAnsi="Times New Roman" w:cs="Times New Roman"/>
                <w:b/>
                <w:sz w:val="24"/>
                <w:szCs w:val="24"/>
              </w:rPr>
              <w:t>Задача 6. Создание условий для сохранения и развития кадрового и творческого потенциала сферы культуры</w:t>
            </w:r>
          </w:p>
        </w:tc>
      </w:tr>
      <w:tr w:rsidR="007A4B1B" w:rsidRPr="00C8118E" w:rsidTr="00AF425E">
        <w:trPr>
          <w:trHeight w:val="939"/>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5.</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4</w:t>
            </w:r>
          </w:p>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78,9</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82,4</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AF425E">
            <w:pPr>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Pr>
          <w:p w:rsidR="007A4B1B" w:rsidRPr="00C8118E" w:rsidRDefault="007A4B1B" w:rsidP="00AF425E">
            <w:pPr>
              <w:spacing w:after="0" w:line="240" w:lineRule="auto"/>
              <w:ind w:right="-108"/>
              <w:jc w:val="both"/>
              <w:rPr>
                <w:rFonts w:ascii="Times New Roman" w:hAnsi="Times New Roman" w:cs="Times New Roman"/>
              </w:rPr>
            </w:pPr>
            <w:r w:rsidRPr="007D2D68">
              <w:rPr>
                <w:rFonts w:ascii="Times New Roman" w:hAnsi="Times New Roman" w:cs="Times New Roman"/>
              </w:rPr>
              <w:t>Указ Президента</w:t>
            </w:r>
            <w:r w:rsidRPr="00C8118E">
              <w:rPr>
                <w:rFonts w:ascii="Times New Roman" w:hAnsi="Times New Roman" w:cs="Times New Roman"/>
              </w:rPr>
              <w:t>РФот 07</w:t>
            </w:r>
            <w:r>
              <w:rPr>
                <w:rFonts w:ascii="Times New Roman" w:hAnsi="Times New Roman" w:cs="Times New Roman"/>
              </w:rPr>
              <w:t xml:space="preserve">.05.2012 </w:t>
            </w:r>
            <w:r>
              <w:rPr>
                <w:rFonts w:ascii="Times New Roman" w:hAnsi="Times New Roman" w:cs="Times New Roman"/>
              </w:rPr>
              <w:br/>
            </w:r>
            <w:r w:rsidRPr="00C8118E">
              <w:rPr>
                <w:rFonts w:ascii="Times New Roman" w:hAnsi="Times New Roman" w:cs="Times New Roman"/>
              </w:rPr>
              <w:t>№ 597 «О мероприятиях по реализации государственной социальной политики»,</w:t>
            </w:r>
          </w:p>
          <w:p w:rsidR="007A4B1B" w:rsidRPr="00C8118E" w:rsidRDefault="007A4B1B" w:rsidP="00AF425E">
            <w:pPr>
              <w:spacing w:after="0" w:line="240" w:lineRule="auto"/>
              <w:ind w:right="-108"/>
              <w:jc w:val="both"/>
              <w:rPr>
                <w:rFonts w:ascii="Times New Roman" w:hAnsi="Times New Roman" w:cs="Times New Roman"/>
              </w:rPr>
            </w:pPr>
            <w:r>
              <w:rPr>
                <w:rFonts w:ascii="Times New Roman" w:hAnsi="Times New Roman" w:cs="Times New Roman"/>
              </w:rPr>
              <w:t>п</w:t>
            </w:r>
            <w:r w:rsidRPr="00C8118E">
              <w:rPr>
                <w:rFonts w:ascii="Times New Roman" w:hAnsi="Times New Roman" w:cs="Times New Roman"/>
              </w:rPr>
              <w:t>остановление администрации Верхнесалдинского городского округа от 25</w:t>
            </w:r>
            <w:r>
              <w:rPr>
                <w:rFonts w:ascii="Times New Roman" w:hAnsi="Times New Roman" w:cs="Times New Roman"/>
              </w:rPr>
              <w:t>.06.</w:t>
            </w:r>
            <w:r w:rsidRPr="00C8118E">
              <w:rPr>
                <w:rFonts w:ascii="Times New Roman" w:hAnsi="Times New Roman" w:cs="Times New Roman"/>
              </w:rPr>
              <w:t>2014 № 2016</w:t>
            </w:r>
            <w:r>
              <w:rPr>
                <w:rFonts w:ascii="Times New Roman" w:hAnsi="Times New Roman" w:cs="Times New Roman"/>
              </w:rPr>
              <w:br/>
              <w:t>(ред. от 07.12.2016 № 3800)</w:t>
            </w:r>
            <w:r>
              <w:rPr>
                <w:rFonts w:ascii="Times New Roman" w:hAnsi="Times New Roman" w:cs="Times New Roman"/>
              </w:rPr>
              <w:br/>
            </w:r>
            <w:r w:rsidRPr="00C8118E">
              <w:rPr>
                <w:rFonts w:ascii="Times New Roman" w:hAnsi="Times New Roman" w:cs="Times New Roman"/>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Верхнесалдинском городском округе» </w:t>
            </w:r>
          </w:p>
        </w:tc>
      </w:tr>
      <w:tr w:rsidR="007A4B1B" w:rsidRPr="0028129D" w:rsidTr="00AF425E">
        <w:trPr>
          <w:trHeight w:val="163"/>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6.</w:t>
            </w:r>
          </w:p>
        </w:tc>
        <w:tc>
          <w:tcPr>
            <w:tcW w:w="13750" w:type="dxa"/>
            <w:gridSpan w:val="10"/>
          </w:tcPr>
          <w:p w:rsidR="007A4B1B" w:rsidRPr="002A0BCD" w:rsidRDefault="007A4B1B" w:rsidP="00AF425E">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Подпрограмма 5.«Энергосбережение в сфере культуры»</w:t>
            </w:r>
          </w:p>
        </w:tc>
      </w:tr>
      <w:tr w:rsidR="007A4B1B" w:rsidRPr="00FA06FE" w:rsidTr="00AF425E">
        <w:trPr>
          <w:trHeight w:val="254"/>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750" w:type="dxa"/>
            <w:gridSpan w:val="10"/>
          </w:tcPr>
          <w:p w:rsidR="007A4B1B" w:rsidRPr="00711E90" w:rsidRDefault="007A4B1B" w:rsidP="00AF425E">
            <w:pPr>
              <w:pStyle w:val="a3"/>
              <w:jc w:val="center"/>
              <w:rPr>
                <w:rFonts w:ascii="Times New Roman" w:hAnsi="Times New Roman"/>
                <w:b/>
                <w:sz w:val="24"/>
                <w:szCs w:val="24"/>
                <w:lang w:eastAsia="ru-RU"/>
              </w:rPr>
            </w:pPr>
            <w:r w:rsidRPr="002A0BCD">
              <w:rPr>
                <w:rFonts w:ascii="Times New Roman" w:hAnsi="Times New Roman"/>
                <w:b/>
                <w:sz w:val="24"/>
                <w:szCs w:val="24"/>
                <w:lang w:eastAsia="ru-RU"/>
              </w:rPr>
              <w:t xml:space="preserve">Задача 7: </w:t>
            </w:r>
            <w:r w:rsidRPr="002A0BCD">
              <w:rPr>
                <w:rFonts w:ascii="Times New Roman" w:hAnsi="Times New Roman"/>
                <w:b/>
                <w:bCs/>
                <w:color w:val="000000"/>
                <w:lang w:eastAsia="ru-RU"/>
              </w:rPr>
              <w:t xml:space="preserve">Повышение энергетической эффективности муниципальных учреждений культуры, </w:t>
            </w:r>
            <w:r>
              <w:rPr>
                <w:rFonts w:ascii="Times New Roman" w:hAnsi="Times New Roman"/>
                <w:b/>
                <w:bCs/>
                <w:color w:val="000000"/>
                <w:lang w:eastAsia="ru-RU"/>
              </w:rPr>
              <w:t xml:space="preserve">учреждений </w:t>
            </w:r>
            <w:r w:rsidRPr="002A0BCD">
              <w:rPr>
                <w:rFonts w:ascii="Times New Roman" w:hAnsi="Times New Roman"/>
                <w:b/>
                <w:bCs/>
                <w:color w:val="000000"/>
                <w:lang w:eastAsia="ru-RU"/>
              </w:rPr>
              <w:t>дополнительного образования</w:t>
            </w:r>
          </w:p>
        </w:tc>
      </w:tr>
      <w:tr w:rsidR="007A4B1B" w:rsidRPr="00FA06FE" w:rsidTr="00AF425E">
        <w:trPr>
          <w:trHeight w:val="2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8.</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5</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 xml:space="preserve">Оснащение учреждений </w:t>
            </w:r>
            <w:r w:rsidRPr="002A0BCD">
              <w:rPr>
                <w:rFonts w:ascii="Times New Roman" w:hAnsi="Times New Roman" w:cs="Times New Roman"/>
                <w:sz w:val="24"/>
                <w:szCs w:val="24"/>
              </w:rPr>
              <w:lastRenderedPageBreak/>
              <w:t>приборами учета используемых энергетическихресурсов (тепловой энергии, холодной и горячей воды), поверка, замена вышедших из строя приборов</w:t>
            </w:r>
          </w:p>
        </w:tc>
        <w:tc>
          <w:tcPr>
            <w:tcW w:w="1276" w:type="dxa"/>
            <w:noWrap/>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процент</w:t>
            </w:r>
            <w:r w:rsidRPr="002A0BCD">
              <w:rPr>
                <w:rFonts w:ascii="Times New Roman" w:hAnsi="Times New Roman" w:cs="Times New Roman"/>
                <w:sz w:val="24"/>
                <w:szCs w:val="24"/>
              </w:rPr>
              <w:t xml:space="preserve"> от общего количеств</w:t>
            </w:r>
            <w:r w:rsidRPr="002A0BCD">
              <w:rPr>
                <w:rFonts w:ascii="Times New Roman" w:hAnsi="Times New Roman" w:cs="Times New Roman"/>
                <w:sz w:val="24"/>
                <w:szCs w:val="24"/>
              </w:rPr>
              <w:lastRenderedPageBreak/>
              <w:t>а учреждений</w:t>
            </w:r>
          </w:p>
        </w:tc>
        <w:tc>
          <w:tcPr>
            <w:tcW w:w="850"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lastRenderedPageBreak/>
              <w:t>100</w:t>
            </w:r>
          </w:p>
        </w:tc>
        <w:tc>
          <w:tcPr>
            <w:tcW w:w="851"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3686" w:type="dxa"/>
          </w:tcPr>
          <w:p w:rsidR="007A4B1B" w:rsidRPr="00C31A3C" w:rsidRDefault="007A4B1B" w:rsidP="00AF425E">
            <w:pPr>
              <w:spacing w:after="0" w:line="230" w:lineRule="auto"/>
              <w:jc w:val="both"/>
              <w:rPr>
                <w:rFonts w:ascii="Times New Roman" w:hAnsi="Times New Roman"/>
                <w:sz w:val="24"/>
                <w:szCs w:val="24"/>
              </w:rPr>
            </w:pPr>
            <w:r w:rsidRPr="007D2D68">
              <w:rPr>
                <w:rFonts w:ascii="Times New Roman" w:hAnsi="Times New Roman" w:cs="Times New Roman"/>
              </w:rPr>
              <w:t>Федеральный</w:t>
            </w:r>
            <w:r w:rsidRPr="00C31A3C">
              <w:rPr>
                <w:rFonts w:ascii="Times New Roman" w:hAnsi="Times New Roman" w:cs="Times New Roman"/>
              </w:rPr>
              <w:t xml:space="preserve"> закон от 23.11.2009 </w:t>
            </w:r>
            <w:r w:rsidRPr="00C31A3C">
              <w:rPr>
                <w:rFonts w:ascii="Times New Roman" w:hAnsi="Times New Roman" w:cs="Times New Roman"/>
              </w:rPr>
              <w:br/>
              <w:t xml:space="preserve">№ 261-ФЗ «Об энергосбережении </w:t>
            </w:r>
            <w:r w:rsidRPr="00C31A3C">
              <w:rPr>
                <w:rFonts w:ascii="Times New Roman" w:hAnsi="Times New Roman" w:cs="Times New Roman"/>
              </w:rPr>
              <w:br/>
              <w:t xml:space="preserve">и о повышении энергетической эффективности и о внесении </w:t>
            </w:r>
            <w:r w:rsidRPr="00C31A3C">
              <w:rPr>
                <w:rFonts w:ascii="Times New Roman" w:hAnsi="Times New Roman" w:cs="Times New Roman"/>
              </w:rPr>
              <w:lastRenderedPageBreak/>
              <w:t>изменений в отдельные законодательные акты Российской Федерации»</w:t>
            </w:r>
          </w:p>
        </w:tc>
      </w:tr>
      <w:tr w:rsidR="007A4B1B" w:rsidRPr="00FA06FE" w:rsidTr="00AF425E">
        <w:trPr>
          <w:trHeight w:val="268"/>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6</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Проведение энергетического обследования зданий и разработка энергетических паспортов</w:t>
            </w:r>
          </w:p>
        </w:tc>
        <w:tc>
          <w:tcPr>
            <w:tcW w:w="1276" w:type="dxa"/>
            <w:noWrap/>
          </w:tcPr>
          <w:p w:rsidR="007A4B1B" w:rsidRPr="002A0BCD" w:rsidRDefault="007A4B1B" w:rsidP="00AF425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spacing w:after="0" w:line="240" w:lineRule="auto"/>
              <w:jc w:val="center"/>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tcPr>
          <w:p w:rsidR="007A4B1B" w:rsidRPr="002A0BCD" w:rsidRDefault="007A4B1B" w:rsidP="00AF425E">
            <w:pPr>
              <w:spacing w:after="0" w:line="230" w:lineRule="auto"/>
              <w:jc w:val="center"/>
              <w:rPr>
                <w:rFonts w:ascii="Times New Roman" w:hAnsi="Times New Roman"/>
                <w:sz w:val="24"/>
                <w:szCs w:val="24"/>
              </w:rPr>
            </w:pPr>
            <w:r w:rsidRPr="002A0BCD">
              <w:rPr>
                <w:rFonts w:ascii="Times New Roman" w:hAnsi="Times New Roman"/>
                <w:sz w:val="24"/>
                <w:szCs w:val="24"/>
              </w:rPr>
              <w:t>100</w:t>
            </w:r>
          </w:p>
        </w:tc>
        <w:tc>
          <w:tcPr>
            <w:tcW w:w="3686" w:type="dxa"/>
          </w:tcPr>
          <w:p w:rsidR="007A4B1B" w:rsidRPr="007D2D68" w:rsidRDefault="007A4B1B" w:rsidP="00AF425E">
            <w:pPr>
              <w:spacing w:after="0" w:line="230" w:lineRule="auto"/>
              <w:jc w:val="both"/>
              <w:rPr>
                <w:rFonts w:ascii="Times New Roman" w:hAnsi="Times New Roman"/>
              </w:rPr>
            </w:pPr>
            <w:r w:rsidRPr="007D2D68">
              <w:rPr>
                <w:rFonts w:ascii="Times New Roman" w:hAnsi="Times New Roman"/>
              </w:rPr>
              <w:t xml:space="preserve">Федеральный закон от 23.11.2009 </w:t>
            </w:r>
          </w:p>
          <w:p w:rsidR="007A4B1B" w:rsidRPr="00C31A3C" w:rsidRDefault="007A4B1B" w:rsidP="00AF425E">
            <w:pPr>
              <w:spacing w:after="0" w:line="230" w:lineRule="auto"/>
              <w:jc w:val="both"/>
              <w:rPr>
                <w:rFonts w:ascii="Times New Roman" w:hAnsi="Times New Roman"/>
              </w:rPr>
            </w:pPr>
            <w:r w:rsidRPr="007D2D68">
              <w:rPr>
                <w:rFonts w:ascii="Times New Roman" w:hAnsi="Times New Roman"/>
              </w:rPr>
              <w:t>№ 261-ФЗ «Об</w:t>
            </w:r>
            <w:r w:rsidRPr="00C31A3C">
              <w:rPr>
                <w:rFonts w:ascii="Times New Roman" w:hAnsi="Times New Roman"/>
              </w:rPr>
              <w:t xml:space="preserve"> энергосбережении </w:t>
            </w:r>
          </w:p>
          <w:p w:rsidR="007A4B1B" w:rsidRPr="00C31A3C" w:rsidRDefault="007A4B1B" w:rsidP="00AF425E">
            <w:pPr>
              <w:spacing w:after="0" w:line="230" w:lineRule="auto"/>
              <w:jc w:val="both"/>
              <w:rPr>
                <w:rFonts w:ascii="Times New Roman" w:hAnsi="Times New Roman"/>
                <w:sz w:val="24"/>
                <w:szCs w:val="24"/>
              </w:rPr>
            </w:pPr>
            <w:r w:rsidRPr="00C31A3C">
              <w:rPr>
                <w:rFonts w:ascii="Times New Roman" w:hAnsi="Times New Roman"/>
              </w:rPr>
              <w:t>и о повышении энергетической эффективности и о внесении изменений в отдельные законодательные акты Российской Федерации»</w:t>
            </w:r>
          </w:p>
        </w:tc>
      </w:tr>
      <w:tr w:rsidR="007A4B1B" w:rsidRPr="00FA06FE" w:rsidTr="00AF425E">
        <w:trPr>
          <w:trHeight w:val="372"/>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3750" w:type="dxa"/>
            <w:gridSpan w:val="10"/>
          </w:tcPr>
          <w:p w:rsidR="007A4B1B" w:rsidRPr="002A0BCD" w:rsidRDefault="007A4B1B" w:rsidP="00AF425E">
            <w:pPr>
              <w:spacing w:after="0" w:line="240" w:lineRule="auto"/>
              <w:ind w:right="-108"/>
              <w:jc w:val="center"/>
              <w:rPr>
                <w:rFonts w:ascii="Times New Roman" w:hAnsi="Times New Roman"/>
                <w:b/>
                <w:sz w:val="24"/>
                <w:szCs w:val="24"/>
              </w:rPr>
            </w:pPr>
            <w:r w:rsidRPr="002A0BCD">
              <w:rPr>
                <w:rFonts w:ascii="Times New Roman" w:hAnsi="Times New Roman"/>
                <w:b/>
                <w:sz w:val="24"/>
                <w:szCs w:val="24"/>
              </w:rPr>
              <w:t>Подпрограмма 6. «Обеспечение реализации муниципальной программы «Развитие культуры в Верхнесалдинском городском округе до 2021 года»</w:t>
            </w:r>
          </w:p>
        </w:tc>
      </w:tr>
      <w:tr w:rsidR="007A4B1B" w:rsidRPr="00FA06FE" w:rsidTr="00AF425E">
        <w:trPr>
          <w:trHeight w:val="97"/>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3750" w:type="dxa"/>
            <w:gridSpan w:val="10"/>
          </w:tcPr>
          <w:p w:rsidR="007A4B1B" w:rsidRPr="002A0BCD" w:rsidRDefault="007A4B1B" w:rsidP="00AF425E">
            <w:pPr>
              <w:spacing w:after="0" w:line="240" w:lineRule="auto"/>
              <w:jc w:val="center"/>
              <w:rPr>
                <w:rFonts w:ascii="Times New Roman" w:hAnsi="Times New Roman" w:cs="Times New Roman"/>
                <w:b/>
                <w:sz w:val="24"/>
                <w:szCs w:val="24"/>
              </w:rPr>
            </w:pPr>
            <w:r w:rsidRPr="002A0BCD">
              <w:rPr>
                <w:rFonts w:ascii="Times New Roman" w:hAnsi="Times New Roman" w:cs="Times New Roman"/>
                <w:b/>
                <w:sz w:val="24"/>
                <w:szCs w:val="24"/>
              </w:rPr>
              <w:t>Задача 8. Совершенствование организационных, экономических и правовых механизмов развития культуры</w:t>
            </w:r>
          </w:p>
        </w:tc>
      </w:tr>
      <w:tr w:rsidR="007A4B1B" w:rsidRPr="00FA06FE" w:rsidTr="00AF425E">
        <w:trPr>
          <w:trHeight w:val="230"/>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7</w:t>
            </w:r>
          </w:p>
          <w:p w:rsidR="007A4B1B" w:rsidRPr="002A0BCD" w:rsidRDefault="007A4B1B" w:rsidP="00AF425E">
            <w:pPr>
              <w:spacing w:after="0" w:line="240" w:lineRule="auto"/>
              <w:jc w:val="both"/>
              <w:rPr>
                <w:rFonts w:ascii="Times New Roman" w:hAnsi="Times New Roman" w:cs="Times New Roman"/>
                <w:color w:val="7030A0"/>
                <w:sz w:val="24"/>
                <w:szCs w:val="24"/>
              </w:rPr>
            </w:pPr>
            <w:r w:rsidRPr="002A0BCD">
              <w:rPr>
                <w:rFonts w:ascii="Times New Roman" w:hAnsi="Times New Roman" w:cs="Times New Roman"/>
                <w:sz w:val="24"/>
                <w:szCs w:val="24"/>
              </w:rPr>
              <w:t xml:space="preserve">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в их общем количестве </w:t>
            </w:r>
          </w:p>
        </w:tc>
        <w:tc>
          <w:tcPr>
            <w:tcW w:w="1276"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3</w:t>
            </w:r>
            <w:r>
              <w:rPr>
                <w:rFonts w:ascii="Times New Roman" w:hAnsi="Times New Roman" w:cs="Times New Roman"/>
                <w:sz w:val="24"/>
                <w:szCs w:val="24"/>
              </w:rPr>
              <w:t>3,3</w:t>
            </w:r>
          </w:p>
        </w:tc>
        <w:tc>
          <w:tcPr>
            <w:tcW w:w="850"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3686" w:type="dxa"/>
          </w:tcPr>
          <w:p w:rsidR="007A4B1B" w:rsidRDefault="007A4B1B" w:rsidP="00AF425E">
            <w:pPr>
              <w:spacing w:after="0" w:line="240" w:lineRule="auto"/>
              <w:jc w:val="both"/>
              <w:rPr>
                <w:rFonts w:ascii="Times New Roman" w:hAnsi="Times New Roman"/>
              </w:rPr>
            </w:pPr>
            <w:r>
              <w:rPr>
                <w:rFonts w:ascii="Times New Roman" w:hAnsi="Times New Roman"/>
              </w:rPr>
              <w:t>р</w:t>
            </w:r>
            <w:r w:rsidRPr="00C8118E">
              <w:rPr>
                <w:rFonts w:ascii="Times New Roman" w:hAnsi="Times New Roman"/>
              </w:rPr>
              <w:t>ешение Думы Верхнесалдинского городского округа</w:t>
            </w:r>
            <w:r>
              <w:rPr>
                <w:rFonts w:ascii="Times New Roman" w:hAnsi="Times New Roman"/>
              </w:rPr>
              <w:t xml:space="preserve"> от 31.05.2012 </w:t>
            </w:r>
          </w:p>
          <w:p w:rsidR="007A4B1B" w:rsidRPr="00C8118E" w:rsidRDefault="007A4B1B" w:rsidP="00AF425E">
            <w:pPr>
              <w:spacing w:after="0" w:line="240" w:lineRule="auto"/>
              <w:jc w:val="both"/>
              <w:rPr>
                <w:rFonts w:ascii="Times New Roman" w:hAnsi="Times New Roman"/>
              </w:rPr>
            </w:pPr>
            <w:r w:rsidRPr="00C8118E">
              <w:rPr>
                <w:rFonts w:ascii="Times New Roman" w:hAnsi="Times New Roman"/>
              </w:rPr>
              <w:t>№ 38 «Об утверждении новой редакции Положения об управлении культуры»</w:t>
            </w:r>
            <w:r>
              <w:rPr>
                <w:rFonts w:ascii="Times New Roman" w:hAnsi="Times New Roman"/>
              </w:rPr>
              <w:t>, р</w:t>
            </w:r>
            <w:r w:rsidRPr="00C8118E">
              <w:rPr>
                <w:rFonts w:ascii="Times New Roman" w:hAnsi="Times New Roman"/>
              </w:rPr>
              <w:t>ешение Думы Верхнесалдинского городского округа</w:t>
            </w:r>
            <w:r>
              <w:rPr>
                <w:rFonts w:ascii="Times New Roman" w:hAnsi="Times New Roman"/>
              </w:rPr>
              <w:t xml:space="preserve"> от 06.12.2017 № 30</w:t>
            </w:r>
            <w:r>
              <w:rPr>
                <w:rFonts w:ascii="Times New Roman" w:hAnsi="Times New Roman"/>
              </w:rPr>
              <w:br/>
            </w:r>
            <w:r w:rsidRPr="00C8118E">
              <w:rPr>
                <w:rFonts w:ascii="Times New Roman" w:hAnsi="Times New Roman"/>
              </w:rPr>
              <w:t xml:space="preserve">«Об </w:t>
            </w:r>
            <w:r>
              <w:rPr>
                <w:rFonts w:ascii="Times New Roman" w:hAnsi="Times New Roman"/>
              </w:rPr>
              <w:t>отраслевом органе администрации Верхнесалдинского городского округа – Управлении культуры администрации Верхнесалдинского городского округа</w:t>
            </w:r>
            <w:r w:rsidRPr="00C31A3C">
              <w:rPr>
                <w:rFonts w:ascii="Times New Roman" w:hAnsi="Times New Roman"/>
              </w:rPr>
              <w:t>» (утратили силу)</w:t>
            </w:r>
          </w:p>
        </w:tc>
      </w:tr>
      <w:tr w:rsidR="007A4B1B" w:rsidRPr="00FA06FE" w:rsidTr="00AF425E">
        <w:trPr>
          <w:trHeight w:val="2272"/>
        </w:trPr>
        <w:tc>
          <w:tcPr>
            <w:tcW w:w="709" w:type="dxa"/>
            <w:noWrap/>
          </w:tcPr>
          <w:p w:rsidR="007A4B1B" w:rsidRPr="00E55E11" w:rsidRDefault="007A4B1B" w:rsidP="00AF425E">
            <w:pPr>
              <w:spacing w:after="0" w:line="240" w:lineRule="auto"/>
              <w:jc w:val="center"/>
              <w:rPr>
                <w:rFonts w:ascii="Times New Roman" w:hAnsi="Times New Roman" w:cs="Times New Roman"/>
                <w:sz w:val="24"/>
                <w:szCs w:val="24"/>
              </w:rPr>
            </w:pPr>
            <w:r w:rsidRPr="00E55E11">
              <w:rPr>
                <w:rFonts w:ascii="Times New Roman" w:hAnsi="Times New Roman" w:cs="Times New Roman"/>
                <w:sz w:val="24"/>
                <w:szCs w:val="24"/>
              </w:rPr>
              <w:lastRenderedPageBreak/>
              <w:t>43.</w:t>
            </w:r>
          </w:p>
        </w:tc>
        <w:tc>
          <w:tcPr>
            <w:tcW w:w="2835" w:type="dxa"/>
          </w:tcPr>
          <w:p w:rsidR="007A4B1B" w:rsidRPr="00E55E11" w:rsidRDefault="007A4B1B" w:rsidP="00AF425E">
            <w:pPr>
              <w:spacing w:after="0" w:line="240" w:lineRule="auto"/>
              <w:rPr>
                <w:rFonts w:ascii="Times New Roman" w:hAnsi="Times New Roman" w:cs="Times New Roman"/>
                <w:sz w:val="24"/>
                <w:szCs w:val="24"/>
              </w:rPr>
            </w:pPr>
            <w:r w:rsidRPr="00E55E11">
              <w:rPr>
                <w:rFonts w:ascii="Times New Roman" w:hAnsi="Times New Roman" w:cs="Times New Roman"/>
                <w:b/>
                <w:sz w:val="24"/>
                <w:szCs w:val="24"/>
              </w:rPr>
              <w:t xml:space="preserve">Целевой показатель </w:t>
            </w:r>
            <w:r w:rsidRPr="00E55E11">
              <w:rPr>
                <w:rFonts w:ascii="Times New Roman" w:hAnsi="Times New Roman" w:cs="Times New Roman"/>
                <w:b/>
                <w:sz w:val="24"/>
                <w:szCs w:val="24"/>
              </w:rPr>
              <w:br/>
              <w:t>№ 28</w:t>
            </w:r>
          </w:p>
          <w:p w:rsidR="007A4B1B" w:rsidRPr="00E55E11" w:rsidRDefault="007A4B1B" w:rsidP="00AF425E">
            <w:pPr>
              <w:spacing w:after="0" w:line="240" w:lineRule="auto"/>
              <w:jc w:val="both"/>
              <w:rPr>
                <w:rFonts w:ascii="Times New Roman" w:hAnsi="Times New Roman" w:cs="Times New Roman"/>
                <w:sz w:val="24"/>
                <w:szCs w:val="24"/>
              </w:rPr>
            </w:pPr>
            <w:r w:rsidRPr="00E55E11">
              <w:rPr>
                <w:rFonts w:ascii="Times New Roman" w:hAnsi="Times New Roman" w:cs="Times New Roman"/>
                <w:sz w:val="24"/>
                <w:szCs w:val="24"/>
              </w:rPr>
              <w:t>Доля муниципальных бюджетных и автономных учреждений, которым установлены муниципальные задания, в общем количестве муниципальных учреждений</w:t>
            </w:r>
          </w:p>
        </w:tc>
        <w:tc>
          <w:tcPr>
            <w:tcW w:w="1276"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C31A3C" w:rsidRDefault="007A4B1B" w:rsidP="00AF425E">
            <w:pPr>
              <w:spacing w:after="0" w:line="240" w:lineRule="auto"/>
              <w:rPr>
                <w:rFonts w:ascii="Times New Roman" w:hAnsi="Times New Roman" w:cs="Times New Roman"/>
                <w:sz w:val="24"/>
                <w:szCs w:val="24"/>
              </w:rPr>
            </w:pPr>
            <w:r w:rsidRPr="00C31A3C">
              <w:rPr>
                <w:rFonts w:ascii="Times New Roman" w:hAnsi="Times New Roman" w:cs="Times New Roman"/>
                <w:sz w:val="24"/>
                <w:szCs w:val="24"/>
              </w:rPr>
              <w:t>87,5</w:t>
            </w:r>
          </w:p>
        </w:tc>
        <w:tc>
          <w:tcPr>
            <w:tcW w:w="851" w:type="dxa"/>
          </w:tcPr>
          <w:p w:rsidR="007A4B1B" w:rsidRPr="00C31A3C" w:rsidRDefault="007A4B1B" w:rsidP="00AF425E">
            <w:pPr>
              <w:spacing w:after="0" w:line="240" w:lineRule="auto"/>
              <w:rPr>
                <w:rFonts w:ascii="Times New Roman" w:hAnsi="Times New Roman" w:cs="Times New Roman"/>
                <w:sz w:val="24"/>
                <w:szCs w:val="24"/>
              </w:rPr>
            </w:pPr>
            <w:r w:rsidRPr="00C31A3C">
              <w:rPr>
                <w:rFonts w:ascii="Times New Roman" w:hAnsi="Times New Roman" w:cs="Times New Roman"/>
                <w:sz w:val="24"/>
                <w:szCs w:val="24"/>
              </w:rPr>
              <w:t>87,5</w:t>
            </w:r>
          </w:p>
        </w:tc>
        <w:tc>
          <w:tcPr>
            <w:tcW w:w="850" w:type="dxa"/>
          </w:tcPr>
          <w:p w:rsidR="007A4B1B" w:rsidRPr="00C31A3C" w:rsidRDefault="007A4B1B" w:rsidP="00AF425E">
            <w:pPr>
              <w:spacing w:after="0" w:line="240" w:lineRule="auto"/>
              <w:rPr>
                <w:rFonts w:ascii="Times New Roman" w:hAnsi="Times New Roman" w:cs="Times New Roman"/>
                <w:sz w:val="24"/>
                <w:szCs w:val="24"/>
              </w:rPr>
            </w:pPr>
            <w:r w:rsidRPr="00C31A3C">
              <w:rPr>
                <w:rFonts w:ascii="Times New Roman" w:hAnsi="Times New Roman" w:cs="Times New Roman"/>
                <w:sz w:val="24"/>
                <w:szCs w:val="24"/>
              </w:rPr>
              <w:t>87,5</w:t>
            </w:r>
          </w:p>
        </w:tc>
        <w:tc>
          <w:tcPr>
            <w:tcW w:w="3686" w:type="dxa"/>
          </w:tcPr>
          <w:p w:rsidR="007A4B1B" w:rsidRPr="009113CF" w:rsidRDefault="007A4B1B" w:rsidP="00AF425E">
            <w:pPr>
              <w:spacing w:after="0" w:line="240" w:lineRule="auto"/>
              <w:jc w:val="both"/>
              <w:rPr>
                <w:rFonts w:ascii="Times New Roman" w:hAnsi="Times New Roman" w:cs="Times New Roman"/>
                <w:highlight w:val="yellow"/>
              </w:rPr>
            </w:pPr>
            <w:r>
              <w:rPr>
                <w:rFonts w:ascii="Times New Roman" w:hAnsi="Times New Roman"/>
              </w:rPr>
              <w:t>п</w:t>
            </w:r>
            <w:r w:rsidRPr="00E55E11">
              <w:rPr>
                <w:rFonts w:ascii="Times New Roman" w:hAnsi="Times New Roman"/>
              </w:rPr>
              <w:t xml:space="preserve">остановление администрации Верхнесалдинского городского округа от 26.11.2015 №3492 </w:t>
            </w:r>
            <w:r w:rsidRPr="00E55E11">
              <w:rPr>
                <w:rFonts w:ascii="Times New Roman" w:hAnsi="Times New Roman"/>
              </w:rPr>
              <w:br/>
              <w:t xml:space="preserve">«Об утверждении Порядка формирования муниципального задания на оказание муниципальных услуг (выполнение работ) в отношении муниципальных учреждений Верхнесалдинского городского округа и финансового обеспечения выполнения ими муниципального задания», </w:t>
            </w:r>
            <w:r>
              <w:rPr>
                <w:rFonts w:ascii="Times New Roman" w:hAnsi="Times New Roman"/>
              </w:rPr>
              <w:t>п</w:t>
            </w:r>
            <w:r w:rsidRPr="00E55E11">
              <w:rPr>
                <w:rFonts w:ascii="Times New Roman" w:hAnsi="Times New Roman"/>
              </w:rPr>
              <w:t xml:space="preserve">остановление администрации Верхнесалдинского городского округа от 11.01.2019 № 9 </w:t>
            </w:r>
            <w:r w:rsidRPr="00E55E11">
              <w:rPr>
                <w:rFonts w:ascii="Times New Roman" w:hAnsi="Times New Roman"/>
              </w:rPr>
              <w:br/>
              <w:t>«Об утверждении Порядка формирования муниципального задания в отношении муниципальных учреждений Верхнесалдинского городского округа, финансового обеспечения выполнения ими муниципального задания и предоставления субсидии на финансовое обеспечение выполнения муниципального задания»</w:t>
            </w:r>
          </w:p>
        </w:tc>
      </w:tr>
      <w:tr w:rsidR="007A4B1B" w:rsidRPr="00FA06FE" w:rsidTr="00AF425E">
        <w:trPr>
          <w:trHeight w:val="372"/>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2</w:t>
            </w:r>
            <w:r>
              <w:rPr>
                <w:rFonts w:ascii="Times New Roman" w:hAnsi="Times New Roman" w:cs="Times New Roman"/>
                <w:b/>
                <w:sz w:val="24"/>
                <w:szCs w:val="24"/>
              </w:rPr>
              <w:t>9</w:t>
            </w:r>
          </w:p>
          <w:p w:rsidR="007A4B1B" w:rsidRPr="002A0BCD" w:rsidRDefault="007A4B1B" w:rsidP="00AF425E">
            <w:pPr>
              <w:spacing w:after="0" w:line="240" w:lineRule="auto"/>
              <w:jc w:val="both"/>
              <w:rPr>
                <w:rFonts w:ascii="Times New Roman" w:hAnsi="Times New Roman" w:cs="Times New Roman"/>
                <w:sz w:val="24"/>
                <w:szCs w:val="24"/>
              </w:rPr>
            </w:pPr>
            <w:r w:rsidRPr="00C31A3C">
              <w:rPr>
                <w:rFonts w:ascii="Times New Roman" w:hAnsi="Times New Roman" w:cs="Times New Roman"/>
                <w:sz w:val="24"/>
                <w:szCs w:val="24"/>
              </w:rPr>
              <w:t xml:space="preserve">Доля руководителей учреждений культуры и дополнительного образования в сфере культуры, работающих на условиях «эффективного </w:t>
            </w:r>
            <w:r w:rsidRPr="00C31A3C">
              <w:rPr>
                <w:rFonts w:ascii="Times New Roman" w:hAnsi="Times New Roman" w:cs="Times New Roman"/>
                <w:sz w:val="24"/>
                <w:szCs w:val="24"/>
              </w:rPr>
              <w:lastRenderedPageBreak/>
              <w:t>контракта»</w:t>
            </w:r>
          </w:p>
        </w:tc>
        <w:tc>
          <w:tcPr>
            <w:tcW w:w="1276"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w:t>
            </w:r>
          </w:p>
        </w:tc>
        <w:tc>
          <w:tcPr>
            <w:tcW w:w="850"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3686" w:type="dxa"/>
          </w:tcPr>
          <w:p w:rsidR="007A4B1B" w:rsidRPr="00C31A3C" w:rsidRDefault="007A4B1B" w:rsidP="00AF425E">
            <w:pPr>
              <w:spacing w:after="0" w:line="240" w:lineRule="auto"/>
              <w:jc w:val="both"/>
              <w:rPr>
                <w:rFonts w:ascii="Times New Roman" w:hAnsi="Times New Roman"/>
              </w:rPr>
            </w:pPr>
            <w:r>
              <w:rPr>
                <w:rFonts w:ascii="Times New Roman" w:hAnsi="Times New Roman"/>
              </w:rPr>
              <w:t>п</w:t>
            </w:r>
            <w:r w:rsidRPr="00C31A3C">
              <w:rPr>
                <w:rFonts w:ascii="Times New Roman" w:hAnsi="Times New Roman"/>
              </w:rPr>
              <w:t>остановление Правительства Свердловской области от 26.02.2013 № 224-ПП (</w:t>
            </w:r>
            <w:r w:rsidRPr="00C31A3C">
              <w:rPr>
                <w:rFonts w:ascii="Times New Roman" w:hAnsi="Times New Roman" w:cs="Times New Roman"/>
              </w:rPr>
              <w:t xml:space="preserve">ред. от 20.09.2016 </w:t>
            </w:r>
            <w:r w:rsidRPr="00C31A3C">
              <w:rPr>
                <w:rFonts w:ascii="Times New Roman" w:hAnsi="Times New Roman" w:cs="Times New Roman"/>
              </w:rPr>
              <w:br/>
              <w:t>№ 679-ПП</w:t>
            </w:r>
            <w:r w:rsidRPr="00C31A3C">
              <w:rPr>
                <w:rFonts w:ascii="Times New Roman" w:hAnsi="Times New Roman"/>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p>
        </w:tc>
      </w:tr>
      <w:tr w:rsidR="007A4B1B" w:rsidRPr="00FA06FE" w:rsidTr="00AF425E">
        <w:trPr>
          <w:trHeight w:val="1081"/>
        </w:trPr>
        <w:tc>
          <w:tcPr>
            <w:tcW w:w="709" w:type="dxa"/>
            <w:tcBorders>
              <w:bottom w:val="single" w:sz="4" w:space="0" w:color="auto"/>
            </w:tcBorders>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835"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30</w:t>
            </w:r>
          </w:p>
          <w:p w:rsidR="007A4B1B" w:rsidRPr="002A0BCD" w:rsidRDefault="007A4B1B" w:rsidP="00AF425E">
            <w:pPr>
              <w:spacing w:after="0" w:line="240" w:lineRule="auto"/>
              <w:jc w:val="both"/>
              <w:rPr>
                <w:rFonts w:ascii="Times New Roman" w:hAnsi="Times New Roman" w:cs="Times New Roman"/>
                <w:sz w:val="24"/>
                <w:szCs w:val="24"/>
              </w:rPr>
            </w:pPr>
            <w:r w:rsidRPr="002A0BCD">
              <w:rPr>
                <w:rFonts w:ascii="Times New Roman" w:hAnsi="Times New Roman" w:cs="Times New Roman"/>
                <w:sz w:val="24"/>
                <w:szCs w:val="24"/>
              </w:rPr>
              <w:t>Уровень удовлетворенности населения качеством и доступностью оказываемых населению муниципальных услуг в сфере культуры</w:t>
            </w:r>
          </w:p>
        </w:tc>
        <w:tc>
          <w:tcPr>
            <w:tcW w:w="1276"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83,3</w:t>
            </w:r>
          </w:p>
        </w:tc>
        <w:tc>
          <w:tcPr>
            <w:tcW w:w="851"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86,2</w:t>
            </w:r>
          </w:p>
        </w:tc>
        <w:tc>
          <w:tcPr>
            <w:tcW w:w="850"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88,7</w:t>
            </w:r>
          </w:p>
        </w:tc>
        <w:tc>
          <w:tcPr>
            <w:tcW w:w="851"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90,5</w:t>
            </w:r>
          </w:p>
        </w:tc>
        <w:tc>
          <w:tcPr>
            <w:tcW w:w="850" w:type="dxa"/>
            <w:tcBorders>
              <w:bottom w:val="single" w:sz="4" w:space="0" w:color="auto"/>
            </w:tcBorders>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90,5</w:t>
            </w:r>
          </w:p>
        </w:tc>
        <w:tc>
          <w:tcPr>
            <w:tcW w:w="851"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90,5</w:t>
            </w:r>
          </w:p>
        </w:tc>
        <w:tc>
          <w:tcPr>
            <w:tcW w:w="850" w:type="dxa"/>
            <w:tcBorders>
              <w:bottom w:val="single" w:sz="4" w:space="0" w:color="auto"/>
            </w:tcBorders>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 xml:space="preserve">90,5 </w:t>
            </w:r>
          </w:p>
        </w:tc>
        <w:tc>
          <w:tcPr>
            <w:tcW w:w="3686" w:type="dxa"/>
            <w:tcBorders>
              <w:bottom w:val="single" w:sz="4" w:space="0" w:color="auto"/>
            </w:tcBorders>
          </w:tcPr>
          <w:p w:rsidR="007A4B1B" w:rsidRPr="00C8118E" w:rsidRDefault="007A4B1B" w:rsidP="00AF425E">
            <w:pPr>
              <w:jc w:val="both"/>
              <w:rPr>
                <w:rFonts w:ascii="Times New Roman" w:hAnsi="Times New Roman"/>
              </w:rPr>
            </w:pPr>
            <w:r>
              <w:rPr>
                <w:rFonts w:ascii="Times New Roman" w:hAnsi="Times New Roman"/>
              </w:rPr>
              <w:t>р</w:t>
            </w:r>
            <w:r w:rsidRPr="00AF192C">
              <w:rPr>
                <w:rFonts w:ascii="Times New Roman" w:hAnsi="Times New Roman"/>
              </w:rPr>
              <w:t xml:space="preserve">аспоряжение Правительства Российской Федерации </w:t>
            </w:r>
            <w:r>
              <w:rPr>
                <w:rFonts w:ascii="Times New Roman" w:hAnsi="Times New Roman"/>
              </w:rPr>
              <w:br/>
            </w:r>
            <w:r w:rsidRPr="00AF192C">
              <w:rPr>
                <w:rFonts w:ascii="Times New Roman" w:hAnsi="Times New Roman"/>
              </w:rPr>
              <w:t xml:space="preserve">от 29.02.2016 № 326-р </w:t>
            </w:r>
            <w:r>
              <w:rPr>
                <w:rFonts w:ascii="Times New Roman" w:hAnsi="Times New Roman"/>
              </w:rPr>
              <w:br/>
            </w:r>
            <w:r w:rsidRPr="00AF192C">
              <w:rPr>
                <w:rFonts w:ascii="Times New Roman" w:hAnsi="Times New Roman"/>
              </w:rPr>
              <w:t>«Об утверждении Стратегиигосударственной культурной политики на период до 2030 года»</w:t>
            </w:r>
            <w:r>
              <w:rPr>
                <w:rFonts w:ascii="Times New Roman" w:hAnsi="Times New Roman"/>
              </w:rPr>
              <w:t>, п</w:t>
            </w:r>
            <w:r w:rsidRPr="00C8118E">
              <w:rPr>
                <w:rFonts w:ascii="Times New Roman" w:hAnsi="Times New Roman"/>
              </w:rPr>
              <w:t>остановление Правительства Свердловской области от 26.02.2013№ 224-ПП(</w:t>
            </w:r>
            <w:r w:rsidRPr="002A0BCD">
              <w:rPr>
                <w:rFonts w:ascii="Times New Roman" w:hAnsi="Times New Roman" w:cs="Times New Roman"/>
              </w:rPr>
              <w:t xml:space="preserve">ред. от </w:t>
            </w:r>
            <w:r>
              <w:rPr>
                <w:rFonts w:ascii="Times New Roman" w:hAnsi="Times New Roman" w:cs="Times New Roman"/>
              </w:rPr>
              <w:t>20</w:t>
            </w:r>
            <w:r w:rsidRPr="002A0BCD">
              <w:rPr>
                <w:rFonts w:ascii="Times New Roman" w:hAnsi="Times New Roman" w:cs="Times New Roman"/>
              </w:rPr>
              <w:t>.0</w:t>
            </w:r>
            <w:r>
              <w:rPr>
                <w:rFonts w:ascii="Times New Roman" w:hAnsi="Times New Roman" w:cs="Times New Roman"/>
              </w:rPr>
              <w:t>9</w:t>
            </w:r>
            <w:r w:rsidRPr="002A0BCD">
              <w:rPr>
                <w:rFonts w:ascii="Times New Roman" w:hAnsi="Times New Roman" w:cs="Times New Roman"/>
              </w:rPr>
              <w:t>.201</w:t>
            </w:r>
            <w:r>
              <w:rPr>
                <w:rFonts w:ascii="Times New Roman" w:hAnsi="Times New Roman" w:cs="Times New Roman"/>
              </w:rPr>
              <w:t>6 № 679-ПП</w:t>
            </w:r>
            <w:r w:rsidRPr="00C8118E">
              <w:rPr>
                <w:rFonts w:ascii="Times New Roman" w:hAnsi="Times New Roman"/>
              </w:rPr>
              <w:t>)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w:t>
            </w:r>
            <w:r>
              <w:rPr>
                <w:rFonts w:ascii="Times New Roman" w:hAnsi="Times New Roman"/>
              </w:rPr>
              <w:t>»</w:t>
            </w:r>
          </w:p>
        </w:tc>
      </w:tr>
      <w:tr w:rsidR="007A4B1B" w:rsidRPr="00FA06FE" w:rsidTr="00AF425E">
        <w:trPr>
          <w:trHeight w:val="20"/>
        </w:trPr>
        <w:tc>
          <w:tcPr>
            <w:tcW w:w="709" w:type="dxa"/>
            <w:tcBorders>
              <w:top w:val="single" w:sz="4" w:space="0" w:color="auto"/>
              <w:bottom w:val="single" w:sz="4" w:space="0" w:color="auto"/>
            </w:tcBorders>
            <w:noWrap/>
          </w:tcPr>
          <w:p w:rsidR="007A4B1B" w:rsidRPr="002A0BCD" w:rsidRDefault="007A4B1B" w:rsidP="00AF425E">
            <w:pPr>
              <w:jc w:val="center"/>
              <w:rPr>
                <w:rFonts w:ascii="Times New Roman" w:hAnsi="Times New Roman" w:cs="Times New Roman"/>
                <w:sz w:val="24"/>
                <w:szCs w:val="24"/>
              </w:rPr>
            </w:pPr>
            <w:r>
              <w:rPr>
                <w:rFonts w:ascii="Times New Roman" w:hAnsi="Times New Roman" w:cs="Times New Roman"/>
                <w:sz w:val="24"/>
                <w:szCs w:val="24"/>
              </w:rPr>
              <w:t>46.</w:t>
            </w:r>
          </w:p>
        </w:tc>
        <w:tc>
          <w:tcPr>
            <w:tcW w:w="2835" w:type="dxa"/>
            <w:tcBorders>
              <w:top w:val="single" w:sz="4" w:space="0" w:color="auto"/>
              <w:bottom w:val="single" w:sz="4" w:space="0" w:color="auto"/>
            </w:tcBorders>
          </w:tcPr>
          <w:p w:rsidR="007A4B1B"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C70CC8">
              <w:rPr>
                <w:rFonts w:ascii="Times New Roman" w:hAnsi="Times New Roman" w:cs="Times New Roman"/>
                <w:b/>
                <w:sz w:val="24"/>
                <w:szCs w:val="24"/>
              </w:rPr>
              <w:t>№ 31</w:t>
            </w:r>
          </w:p>
          <w:p w:rsidR="007A4B1B" w:rsidRPr="00C70CC8"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Доля расходов по сфере «Культура» в бюджете Верхнесалдинского городского округа</w:t>
            </w:r>
          </w:p>
        </w:tc>
        <w:tc>
          <w:tcPr>
            <w:tcW w:w="1276" w:type="dxa"/>
            <w:tcBorders>
              <w:top w:val="single" w:sz="4" w:space="0" w:color="auto"/>
              <w:bottom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 xml:space="preserve">процент </w:t>
            </w:r>
          </w:p>
        </w:tc>
        <w:tc>
          <w:tcPr>
            <w:tcW w:w="850" w:type="dxa"/>
            <w:tcBorders>
              <w:top w:val="single" w:sz="4" w:space="0" w:color="auto"/>
              <w:bottom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bottom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bottom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11</w:t>
            </w:r>
          </w:p>
        </w:tc>
        <w:tc>
          <w:tcPr>
            <w:tcW w:w="850" w:type="dxa"/>
            <w:tcBorders>
              <w:top w:val="single" w:sz="4" w:space="0" w:color="auto"/>
              <w:bottom w:val="single" w:sz="4" w:space="0" w:color="auto"/>
            </w:tcBorders>
            <w:noWrap/>
          </w:tcPr>
          <w:p w:rsidR="007A4B1B" w:rsidRPr="002B5FF5" w:rsidRDefault="007A4B1B" w:rsidP="00AF425E">
            <w:pPr>
              <w:rPr>
                <w:rFonts w:ascii="Times New Roman" w:hAnsi="Times New Roman" w:cs="Times New Roman"/>
                <w:sz w:val="24"/>
                <w:szCs w:val="24"/>
              </w:rPr>
            </w:pPr>
            <w:r w:rsidRPr="002B5FF5">
              <w:rPr>
                <w:rFonts w:ascii="Times New Roman" w:hAnsi="Times New Roman" w:cs="Times New Roman"/>
                <w:sz w:val="24"/>
                <w:szCs w:val="24"/>
              </w:rPr>
              <w:t>11</w:t>
            </w:r>
          </w:p>
        </w:tc>
        <w:tc>
          <w:tcPr>
            <w:tcW w:w="851" w:type="dxa"/>
            <w:tcBorders>
              <w:top w:val="single" w:sz="4" w:space="0" w:color="auto"/>
              <w:bottom w:val="single" w:sz="4" w:space="0" w:color="auto"/>
            </w:tcBorders>
          </w:tcPr>
          <w:p w:rsidR="007A4B1B" w:rsidRPr="002B5FF5" w:rsidRDefault="007A4B1B" w:rsidP="00AF425E">
            <w:pPr>
              <w:rPr>
                <w:rFonts w:ascii="Times New Roman" w:hAnsi="Times New Roman" w:cs="Times New Roman"/>
                <w:sz w:val="24"/>
                <w:szCs w:val="24"/>
              </w:rPr>
            </w:pPr>
            <w:r w:rsidRPr="002B5FF5">
              <w:rPr>
                <w:rFonts w:ascii="Times New Roman" w:hAnsi="Times New Roman" w:cs="Times New Roman"/>
                <w:sz w:val="24"/>
                <w:szCs w:val="24"/>
              </w:rPr>
              <w:t>11</w:t>
            </w:r>
          </w:p>
        </w:tc>
        <w:tc>
          <w:tcPr>
            <w:tcW w:w="850" w:type="dxa"/>
            <w:tcBorders>
              <w:top w:val="single" w:sz="4" w:space="0" w:color="auto"/>
              <w:bottom w:val="single" w:sz="4" w:space="0" w:color="auto"/>
            </w:tcBorders>
          </w:tcPr>
          <w:p w:rsidR="007A4B1B" w:rsidRPr="002B5FF5" w:rsidRDefault="007A4B1B" w:rsidP="00AF425E">
            <w:pPr>
              <w:rPr>
                <w:rFonts w:ascii="Times New Roman" w:hAnsi="Times New Roman"/>
                <w:sz w:val="24"/>
                <w:szCs w:val="24"/>
              </w:rPr>
            </w:pPr>
            <w:r w:rsidRPr="002B5FF5">
              <w:rPr>
                <w:rFonts w:ascii="Times New Roman" w:hAnsi="Times New Roman"/>
                <w:sz w:val="24"/>
                <w:szCs w:val="24"/>
              </w:rPr>
              <w:t>11</w:t>
            </w:r>
          </w:p>
        </w:tc>
        <w:tc>
          <w:tcPr>
            <w:tcW w:w="3686" w:type="dxa"/>
            <w:tcBorders>
              <w:top w:val="single" w:sz="4" w:space="0" w:color="auto"/>
              <w:bottom w:val="single" w:sz="4" w:space="0" w:color="auto"/>
            </w:tcBorders>
          </w:tcPr>
          <w:p w:rsidR="007A4B1B" w:rsidRPr="002B5FF5" w:rsidRDefault="007A4B1B" w:rsidP="00AF425E">
            <w:pPr>
              <w:jc w:val="both"/>
              <w:rPr>
                <w:rFonts w:ascii="Times New Roman" w:hAnsi="Times New Roman"/>
              </w:rPr>
            </w:pPr>
            <w:r>
              <w:rPr>
                <w:rFonts w:ascii="Times New Roman" w:hAnsi="Times New Roman"/>
              </w:rPr>
              <w:t>р</w:t>
            </w:r>
            <w:r w:rsidRPr="002B5FF5">
              <w:rPr>
                <w:rFonts w:ascii="Times New Roman" w:hAnsi="Times New Roman"/>
              </w:rPr>
              <w:t xml:space="preserve">аспоряжение Правительства Российской Федерации </w:t>
            </w:r>
            <w:r w:rsidRPr="002B5FF5">
              <w:rPr>
                <w:rFonts w:ascii="Times New Roman" w:hAnsi="Times New Roman"/>
              </w:rPr>
              <w:br/>
              <w:t xml:space="preserve">от 29.02.2016 № 326-р </w:t>
            </w:r>
            <w:r w:rsidRPr="002B5FF5">
              <w:rPr>
                <w:rFonts w:ascii="Times New Roman" w:hAnsi="Times New Roman"/>
              </w:rPr>
              <w:br/>
              <w:t>«Об утверждении Стратегиигосударственной культурной политики на период до 2030 года»</w:t>
            </w:r>
          </w:p>
        </w:tc>
      </w:tr>
      <w:tr w:rsidR="007A4B1B" w:rsidRPr="00FA06FE" w:rsidTr="00AF425E">
        <w:trPr>
          <w:trHeight w:val="230"/>
        </w:trPr>
        <w:tc>
          <w:tcPr>
            <w:tcW w:w="709" w:type="dxa"/>
            <w:tcBorders>
              <w:top w:val="single" w:sz="4" w:space="0" w:color="auto"/>
            </w:tcBorders>
            <w:noWrap/>
          </w:tcPr>
          <w:p w:rsidR="007A4B1B" w:rsidRPr="002A0BCD" w:rsidRDefault="007A4B1B" w:rsidP="00AF425E">
            <w:pPr>
              <w:jc w:val="center"/>
              <w:rPr>
                <w:rFonts w:ascii="Times New Roman" w:hAnsi="Times New Roman" w:cs="Times New Roman"/>
                <w:sz w:val="24"/>
                <w:szCs w:val="24"/>
              </w:rPr>
            </w:pPr>
            <w:r>
              <w:rPr>
                <w:rFonts w:ascii="Times New Roman" w:hAnsi="Times New Roman" w:cs="Times New Roman"/>
                <w:sz w:val="24"/>
                <w:szCs w:val="24"/>
              </w:rPr>
              <w:t>47.</w:t>
            </w:r>
          </w:p>
        </w:tc>
        <w:tc>
          <w:tcPr>
            <w:tcW w:w="2835" w:type="dxa"/>
            <w:tcBorders>
              <w:top w:val="single" w:sz="4" w:space="0" w:color="auto"/>
            </w:tcBorders>
          </w:tcPr>
          <w:p w:rsidR="007A4B1B"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b/>
                <w:sz w:val="24"/>
                <w:szCs w:val="24"/>
              </w:rPr>
              <w:t>Целевой показатель</w:t>
            </w:r>
            <w:r>
              <w:rPr>
                <w:rFonts w:ascii="Times New Roman" w:hAnsi="Times New Roman" w:cs="Times New Roman"/>
                <w:sz w:val="24"/>
                <w:szCs w:val="24"/>
              </w:rPr>
              <w:br/>
            </w:r>
            <w:r w:rsidRPr="00757A00">
              <w:rPr>
                <w:rFonts w:ascii="Times New Roman" w:hAnsi="Times New Roman" w:cs="Times New Roman"/>
                <w:b/>
                <w:sz w:val="24"/>
                <w:szCs w:val="24"/>
              </w:rPr>
              <w:t>№ 32</w:t>
            </w:r>
          </w:p>
          <w:p w:rsidR="007A4B1B" w:rsidRPr="00C70CC8" w:rsidRDefault="007A4B1B" w:rsidP="00AF425E">
            <w:pPr>
              <w:spacing w:after="0" w:line="240" w:lineRule="auto"/>
              <w:jc w:val="both"/>
              <w:rPr>
                <w:rFonts w:ascii="Times New Roman" w:hAnsi="Times New Roman" w:cs="Times New Roman"/>
                <w:b/>
                <w:sz w:val="24"/>
                <w:szCs w:val="24"/>
              </w:rPr>
            </w:pPr>
            <w:r w:rsidRPr="00C70CC8">
              <w:rPr>
                <w:rFonts w:ascii="Times New Roman" w:hAnsi="Times New Roman" w:cs="Times New Roman"/>
                <w:sz w:val="24"/>
                <w:szCs w:val="24"/>
              </w:rPr>
              <w:t xml:space="preserve">Доля доходов муниципальных учреждений культуры Верхнесалдинского городского округа от предпринимательской и </w:t>
            </w:r>
            <w:r w:rsidRPr="00C70CC8">
              <w:rPr>
                <w:rFonts w:ascii="Times New Roman" w:hAnsi="Times New Roman" w:cs="Times New Roman"/>
                <w:sz w:val="24"/>
                <w:szCs w:val="24"/>
              </w:rPr>
              <w:lastRenderedPageBreak/>
              <w:t>иной приносящей доход деятельности в общем объемедоходов учреждений</w:t>
            </w:r>
          </w:p>
        </w:tc>
        <w:tc>
          <w:tcPr>
            <w:tcW w:w="1276" w:type="dxa"/>
            <w:tcBorders>
              <w:top w:val="single" w:sz="4" w:space="0" w:color="auto"/>
            </w:tcBorders>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lastRenderedPageBreak/>
              <w:t xml:space="preserve">процент </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tcBorders>
            <w:noWrap/>
          </w:tcPr>
          <w:p w:rsidR="007A4B1B" w:rsidRPr="002A0BCD" w:rsidRDefault="007A4B1B" w:rsidP="00AF425E">
            <w:pPr>
              <w:rPr>
                <w:rFonts w:ascii="Times New Roman" w:hAnsi="Times New Roman" w:cs="Times New Roman"/>
                <w:sz w:val="24"/>
                <w:szCs w:val="24"/>
              </w:rPr>
            </w:pPr>
            <w:r>
              <w:rPr>
                <w:rFonts w:ascii="Times New Roman" w:hAnsi="Times New Roman" w:cs="Times New Roman"/>
                <w:sz w:val="24"/>
                <w:szCs w:val="24"/>
              </w:rPr>
              <w:t>21</w:t>
            </w:r>
          </w:p>
        </w:tc>
        <w:tc>
          <w:tcPr>
            <w:tcW w:w="850" w:type="dxa"/>
            <w:tcBorders>
              <w:top w:val="single" w:sz="4" w:space="0" w:color="auto"/>
            </w:tcBorders>
            <w:noWrap/>
          </w:tcPr>
          <w:p w:rsidR="007A4B1B" w:rsidRPr="002B5FF5" w:rsidRDefault="007A4B1B" w:rsidP="00AF425E">
            <w:pPr>
              <w:rPr>
                <w:rFonts w:ascii="Times New Roman" w:hAnsi="Times New Roman" w:cs="Times New Roman"/>
                <w:sz w:val="24"/>
                <w:szCs w:val="24"/>
              </w:rPr>
            </w:pPr>
            <w:r w:rsidRPr="002B5FF5">
              <w:rPr>
                <w:rFonts w:ascii="Times New Roman" w:hAnsi="Times New Roman" w:cs="Times New Roman"/>
                <w:sz w:val="24"/>
                <w:szCs w:val="24"/>
              </w:rPr>
              <w:t>21</w:t>
            </w:r>
          </w:p>
        </w:tc>
        <w:tc>
          <w:tcPr>
            <w:tcW w:w="851" w:type="dxa"/>
            <w:tcBorders>
              <w:top w:val="single" w:sz="4" w:space="0" w:color="auto"/>
            </w:tcBorders>
          </w:tcPr>
          <w:p w:rsidR="007A4B1B" w:rsidRPr="002B5FF5" w:rsidRDefault="007A4B1B" w:rsidP="00AF425E">
            <w:pPr>
              <w:rPr>
                <w:rFonts w:ascii="Times New Roman" w:hAnsi="Times New Roman" w:cs="Times New Roman"/>
                <w:sz w:val="24"/>
                <w:szCs w:val="24"/>
              </w:rPr>
            </w:pPr>
            <w:r w:rsidRPr="002B5FF5">
              <w:rPr>
                <w:rFonts w:ascii="Times New Roman" w:hAnsi="Times New Roman" w:cs="Times New Roman"/>
                <w:sz w:val="24"/>
                <w:szCs w:val="24"/>
              </w:rPr>
              <w:t>21</w:t>
            </w:r>
          </w:p>
        </w:tc>
        <w:tc>
          <w:tcPr>
            <w:tcW w:w="850" w:type="dxa"/>
            <w:tcBorders>
              <w:top w:val="single" w:sz="4" w:space="0" w:color="auto"/>
            </w:tcBorders>
          </w:tcPr>
          <w:p w:rsidR="007A4B1B" w:rsidRPr="002B5FF5" w:rsidRDefault="007A4B1B" w:rsidP="00AF425E">
            <w:pPr>
              <w:rPr>
                <w:rFonts w:ascii="Times New Roman" w:hAnsi="Times New Roman" w:cs="Times New Roman"/>
                <w:sz w:val="24"/>
                <w:szCs w:val="24"/>
              </w:rPr>
            </w:pPr>
            <w:r w:rsidRPr="002B5FF5">
              <w:rPr>
                <w:rFonts w:ascii="Times New Roman" w:hAnsi="Times New Roman" w:cs="Times New Roman"/>
                <w:sz w:val="24"/>
                <w:szCs w:val="24"/>
              </w:rPr>
              <w:t>21</w:t>
            </w:r>
          </w:p>
        </w:tc>
        <w:tc>
          <w:tcPr>
            <w:tcW w:w="3686" w:type="dxa"/>
            <w:tcBorders>
              <w:top w:val="single" w:sz="4" w:space="0" w:color="auto"/>
            </w:tcBorders>
          </w:tcPr>
          <w:p w:rsidR="007A4B1B" w:rsidRPr="002B5FF5" w:rsidRDefault="007A4B1B" w:rsidP="00AF425E">
            <w:pPr>
              <w:jc w:val="both"/>
              <w:rPr>
                <w:rFonts w:ascii="Times New Roman" w:hAnsi="Times New Roman"/>
              </w:rPr>
            </w:pPr>
            <w:r>
              <w:rPr>
                <w:rFonts w:ascii="Times New Roman" w:hAnsi="Times New Roman"/>
              </w:rPr>
              <w:t>р</w:t>
            </w:r>
            <w:r w:rsidRPr="002B5FF5">
              <w:rPr>
                <w:rFonts w:ascii="Times New Roman" w:hAnsi="Times New Roman"/>
              </w:rPr>
              <w:t xml:space="preserve">аспоряжение Правительства Российской Федерации </w:t>
            </w:r>
            <w:r w:rsidRPr="002B5FF5">
              <w:rPr>
                <w:rFonts w:ascii="Times New Roman" w:hAnsi="Times New Roman"/>
              </w:rPr>
              <w:br/>
              <w:t>от 29.02.2016 № 326-р</w:t>
            </w:r>
            <w:r w:rsidRPr="002B5FF5">
              <w:rPr>
                <w:rFonts w:ascii="Times New Roman" w:hAnsi="Times New Roman"/>
              </w:rPr>
              <w:br/>
              <w:t>Об утверждении Стратегиигосударственной культурной политики на период до 2030 года»</w:t>
            </w:r>
          </w:p>
        </w:tc>
      </w:tr>
      <w:tr w:rsidR="007A4B1B" w:rsidRPr="00FA06FE" w:rsidTr="00AF425E">
        <w:trPr>
          <w:trHeight w:val="231"/>
        </w:trPr>
        <w:tc>
          <w:tcPr>
            <w:tcW w:w="709"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2835" w:type="dxa"/>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b/>
                <w:sz w:val="24"/>
                <w:szCs w:val="24"/>
              </w:rPr>
              <w:t xml:space="preserve">Целевой показатель </w:t>
            </w:r>
            <w:r>
              <w:rPr>
                <w:rFonts w:ascii="Times New Roman" w:hAnsi="Times New Roman" w:cs="Times New Roman"/>
                <w:b/>
                <w:sz w:val="24"/>
                <w:szCs w:val="24"/>
              </w:rPr>
              <w:br/>
            </w:r>
            <w:r w:rsidRPr="002A0BCD">
              <w:rPr>
                <w:rFonts w:ascii="Times New Roman" w:hAnsi="Times New Roman" w:cs="Times New Roman"/>
                <w:b/>
                <w:sz w:val="24"/>
                <w:szCs w:val="24"/>
              </w:rPr>
              <w:t xml:space="preserve">№ </w:t>
            </w:r>
            <w:r>
              <w:rPr>
                <w:rFonts w:ascii="Times New Roman" w:hAnsi="Times New Roman" w:cs="Times New Roman"/>
                <w:b/>
                <w:sz w:val="24"/>
                <w:szCs w:val="24"/>
              </w:rPr>
              <w:t>33</w:t>
            </w:r>
          </w:p>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 xml:space="preserve">Выплата пенсии за выслугу лет гражданам, замещавшим должности на постоянной основе и должности муниципальной службы </w:t>
            </w:r>
          </w:p>
        </w:tc>
        <w:tc>
          <w:tcPr>
            <w:tcW w:w="1276" w:type="dxa"/>
          </w:tcPr>
          <w:p w:rsidR="007A4B1B" w:rsidRPr="002A0BCD" w:rsidRDefault="007A4B1B" w:rsidP="00AF425E">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A0BCD">
              <w:rPr>
                <w:rFonts w:ascii="Times New Roman" w:hAnsi="Times New Roman" w:cs="Times New Roman"/>
                <w:sz w:val="24"/>
                <w:szCs w:val="24"/>
              </w:rPr>
              <w:t>роцент</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0"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1" w:type="dxa"/>
            <w:noWrap/>
          </w:tcPr>
          <w:p w:rsidR="007A4B1B" w:rsidRPr="002A0BCD" w:rsidRDefault="007A4B1B" w:rsidP="00AF425E">
            <w:pPr>
              <w:spacing w:after="0" w:line="240" w:lineRule="auto"/>
              <w:rPr>
                <w:rFonts w:ascii="Times New Roman" w:hAnsi="Times New Roman" w:cs="Times New Roman"/>
                <w:sz w:val="24"/>
                <w:szCs w:val="24"/>
              </w:rPr>
            </w:pPr>
            <w:r w:rsidRPr="002A0BCD">
              <w:rPr>
                <w:rFonts w:ascii="Times New Roman" w:hAnsi="Times New Roman" w:cs="Times New Roman"/>
                <w:sz w:val="24"/>
                <w:szCs w:val="24"/>
              </w:rPr>
              <w:t>100,0</w:t>
            </w:r>
          </w:p>
        </w:tc>
        <w:tc>
          <w:tcPr>
            <w:tcW w:w="850" w:type="dxa"/>
            <w:noWrap/>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7A4B1B" w:rsidRPr="002A0BCD" w:rsidRDefault="007A4B1B" w:rsidP="00AF42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3686" w:type="dxa"/>
          </w:tcPr>
          <w:p w:rsidR="007A4B1B" w:rsidRPr="002A0BCD" w:rsidRDefault="007A4B1B" w:rsidP="00AF425E">
            <w:pPr>
              <w:spacing w:after="0" w:line="240" w:lineRule="auto"/>
              <w:jc w:val="both"/>
              <w:rPr>
                <w:rFonts w:ascii="Times New Roman" w:hAnsi="Times New Roman"/>
                <w:sz w:val="24"/>
                <w:szCs w:val="24"/>
              </w:rPr>
            </w:pPr>
            <w:r>
              <w:rPr>
                <w:rFonts w:ascii="Times New Roman" w:hAnsi="Times New Roman"/>
              </w:rPr>
              <w:t>р</w:t>
            </w:r>
            <w:r w:rsidRPr="00C8118E">
              <w:rPr>
                <w:rFonts w:ascii="Times New Roman" w:hAnsi="Times New Roman"/>
              </w:rPr>
              <w:t xml:space="preserve">ешение Думы Верхнесалдинского городского  округа от  23.11.2011 </w:t>
            </w:r>
            <w:r>
              <w:rPr>
                <w:rFonts w:ascii="Times New Roman" w:hAnsi="Times New Roman"/>
              </w:rPr>
              <w:br/>
            </w:r>
            <w:r w:rsidRPr="00C8118E">
              <w:rPr>
                <w:rFonts w:ascii="Times New Roman" w:hAnsi="Times New Roman"/>
              </w:rPr>
              <w:t>№ 563</w:t>
            </w:r>
            <w:r>
              <w:rPr>
                <w:rFonts w:ascii="Times New Roman" w:hAnsi="Times New Roman"/>
              </w:rPr>
              <w:t xml:space="preserve"> (ред. от 22.06.2015)</w:t>
            </w:r>
            <w:r>
              <w:rPr>
                <w:rFonts w:ascii="Times New Roman" w:hAnsi="Times New Roman"/>
              </w:rPr>
              <w:br/>
            </w:r>
            <w:r w:rsidRPr="00C8118E">
              <w:rPr>
                <w:rFonts w:ascii="Times New Roman" w:hAnsi="Times New Roman"/>
              </w:rPr>
              <w:t>«Об утверждении Положения о назначении и выплате пенсии за выслугу лет гражданам, замещавшим муниципальные должности на постоянной основе и должности муниципальной службы Верхнесалдинского городского округа»</w:t>
            </w:r>
          </w:p>
        </w:tc>
      </w:tr>
    </w:tbl>
    <w:p w:rsidR="00326723" w:rsidRPr="00326723" w:rsidRDefault="00326723" w:rsidP="00326723">
      <w:pPr>
        <w:spacing w:after="0" w:line="240" w:lineRule="auto"/>
        <w:ind w:left="142"/>
        <w:jc w:val="right"/>
        <w:rPr>
          <w:rFonts w:ascii="Times New Roman" w:eastAsia="Times New Roman" w:hAnsi="Times New Roman" w:cs="Times New Roman"/>
          <w:sz w:val="28"/>
          <w:szCs w:val="28"/>
        </w:rPr>
      </w:pPr>
      <w:r w:rsidRPr="00326723">
        <w:rPr>
          <w:rFonts w:ascii="Times New Roman" w:eastAsia="Calibri" w:hAnsi="Times New Roman" w:cs="Times New Roman"/>
          <w:color w:val="000000"/>
          <w:sz w:val="28"/>
          <w:szCs w:val="28"/>
          <w:lang w:eastAsia="en-US"/>
        </w:rPr>
        <w:t>».</w:t>
      </w:r>
    </w:p>
    <w:p w:rsidR="00326723" w:rsidRPr="00326723" w:rsidRDefault="00326723" w:rsidP="00326723">
      <w:pPr>
        <w:spacing w:before="100" w:beforeAutospacing="1" w:after="100" w:afterAutospacing="1" w:line="360" w:lineRule="atLeast"/>
        <w:ind w:firstLine="400"/>
        <w:jc w:val="both"/>
        <w:rPr>
          <w:rFonts w:ascii="Tahoma" w:eastAsia="Times New Roman" w:hAnsi="Tahoma" w:cs="Tahoma"/>
          <w:sz w:val="18"/>
          <w:szCs w:val="18"/>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widowControl w:val="0"/>
        <w:autoSpaceDE w:val="0"/>
        <w:autoSpaceDN w:val="0"/>
        <w:adjustRightInd w:val="0"/>
        <w:spacing w:after="0" w:line="240" w:lineRule="auto"/>
        <w:ind w:firstLine="720"/>
        <w:jc w:val="center"/>
        <w:rPr>
          <w:rFonts w:ascii="Times New Roman" w:eastAsia="Calibri" w:hAnsi="Times New Roman" w:cs="Times New Roman"/>
          <w:b/>
          <w:i/>
          <w:sz w:val="28"/>
          <w:szCs w:val="28"/>
          <w:lang w:eastAsia="en-US"/>
        </w:rPr>
      </w:pP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26723" w:rsidRPr="00326723" w:rsidRDefault="00326723" w:rsidP="0032672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 xml:space="preserve">к муниципальной программе «Развитие культуры в Верхнесалдинском городского округе до 2021 года»   </w:t>
      </w: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autoSpaceDE w:val="0"/>
        <w:autoSpaceDN w:val="0"/>
        <w:adjustRightInd w:val="0"/>
        <w:spacing w:after="0" w:line="240" w:lineRule="auto"/>
        <w:ind w:left="10206"/>
        <w:jc w:val="both"/>
        <w:rPr>
          <w:rFonts w:ascii="Times New Roman" w:eastAsia="Times New Roman" w:hAnsi="Times New Roman" w:cs="Times New Roman"/>
          <w:color w:val="000000"/>
          <w:sz w:val="28"/>
          <w:szCs w:val="28"/>
        </w:rPr>
      </w:pPr>
    </w:p>
    <w:p w:rsidR="00326723" w:rsidRPr="00326723" w:rsidRDefault="00326723" w:rsidP="00326723">
      <w:pPr>
        <w:spacing w:after="0" w:line="240" w:lineRule="auto"/>
        <w:jc w:val="center"/>
        <w:rPr>
          <w:rFonts w:ascii="Times New Roman" w:eastAsia="Times New Roman" w:hAnsi="Times New Roman" w:cs="Times New Roman"/>
          <w:b/>
          <w:color w:val="000000"/>
          <w:sz w:val="28"/>
          <w:szCs w:val="28"/>
        </w:rPr>
      </w:pPr>
      <w:r w:rsidRPr="00326723">
        <w:rPr>
          <w:rFonts w:ascii="Times New Roman" w:eastAsia="Times New Roman" w:hAnsi="Times New Roman" w:cs="Times New Roman"/>
          <w:b/>
          <w:color w:val="000000"/>
          <w:sz w:val="28"/>
          <w:szCs w:val="28"/>
        </w:rPr>
        <w:t>План мероприятий по выполнению муниципальной программы «Развитие культуры в Верхнесалдинском городском округе до 2021года»</w:t>
      </w:r>
    </w:p>
    <w:p w:rsidR="00326723" w:rsidRPr="00326723" w:rsidRDefault="00326723" w:rsidP="00326723">
      <w:pPr>
        <w:spacing w:after="0" w:line="240" w:lineRule="auto"/>
        <w:jc w:val="center"/>
        <w:rPr>
          <w:rFonts w:ascii="Times New Roman" w:eastAsia="Times New Roman" w:hAnsi="Times New Roman" w:cs="Times New Roman"/>
          <w:color w:val="00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240"/>
        <w:gridCol w:w="1417"/>
        <w:gridCol w:w="1134"/>
        <w:gridCol w:w="1276"/>
        <w:gridCol w:w="1276"/>
        <w:gridCol w:w="1134"/>
        <w:gridCol w:w="1275"/>
        <w:gridCol w:w="1276"/>
        <w:gridCol w:w="1276"/>
        <w:gridCol w:w="1701"/>
      </w:tblGrid>
      <w:tr w:rsidR="00517CE8" w:rsidRPr="00531BE2" w:rsidTr="00AF425E">
        <w:trPr>
          <w:trHeight w:val="771"/>
        </w:trPr>
        <w:tc>
          <w:tcPr>
            <w:tcW w:w="454" w:type="dxa"/>
            <w:vMerge w:val="restart"/>
            <w:shd w:val="clear" w:color="auto" w:fill="auto"/>
          </w:tcPr>
          <w:p w:rsidR="00517CE8" w:rsidRPr="00531BE2" w:rsidRDefault="00517CE8" w:rsidP="00AF425E">
            <w:pPr>
              <w:ind w:left="-142" w:right="-75"/>
              <w:jc w:val="center"/>
              <w:rPr>
                <w:color w:val="000000"/>
              </w:rPr>
            </w:pPr>
            <w:r w:rsidRPr="00531BE2">
              <w:rPr>
                <w:color w:val="000000"/>
              </w:rPr>
              <w:t>№ строки</w:t>
            </w:r>
          </w:p>
        </w:tc>
        <w:tc>
          <w:tcPr>
            <w:tcW w:w="2240" w:type="dxa"/>
            <w:vMerge w:val="restart"/>
            <w:shd w:val="clear" w:color="auto" w:fill="auto"/>
          </w:tcPr>
          <w:p w:rsidR="00517CE8" w:rsidRPr="00531BE2" w:rsidRDefault="00517CE8" w:rsidP="00AF425E">
            <w:pPr>
              <w:jc w:val="center"/>
              <w:rPr>
                <w:color w:val="000000"/>
              </w:rPr>
            </w:pPr>
            <w:r w:rsidRPr="00531BE2">
              <w:rPr>
                <w:color w:val="000000"/>
              </w:rPr>
              <w:t>Наименование мероприятия/                       Источники расходов на финансирование</w:t>
            </w:r>
          </w:p>
        </w:tc>
        <w:tc>
          <w:tcPr>
            <w:tcW w:w="10064" w:type="dxa"/>
            <w:gridSpan w:val="8"/>
            <w:shd w:val="clear" w:color="auto" w:fill="auto"/>
          </w:tcPr>
          <w:p w:rsidR="00517CE8" w:rsidRPr="00531BE2" w:rsidRDefault="00517CE8" w:rsidP="00AF425E">
            <w:pPr>
              <w:jc w:val="center"/>
              <w:rPr>
                <w:color w:val="000000"/>
              </w:rPr>
            </w:pPr>
            <w:r w:rsidRPr="00531BE2">
              <w:rPr>
                <w:color w:val="000000"/>
              </w:rPr>
              <w:t>Объем расходов на выполнение мероприятия за счет всех источников ресурсного обеспечения, тыс. рублей</w:t>
            </w:r>
          </w:p>
        </w:tc>
        <w:tc>
          <w:tcPr>
            <w:tcW w:w="1701" w:type="dxa"/>
            <w:vMerge w:val="restart"/>
          </w:tcPr>
          <w:p w:rsidR="00517CE8" w:rsidRPr="00531BE2" w:rsidRDefault="00517CE8" w:rsidP="00AF425E">
            <w:pPr>
              <w:ind w:left="-27"/>
              <w:jc w:val="center"/>
              <w:rPr>
                <w:color w:val="000000"/>
              </w:rPr>
            </w:pPr>
            <w:r w:rsidRPr="00531BE2">
              <w:rPr>
                <w:color w:val="000000"/>
              </w:rPr>
              <w:t>Номер целев</w:t>
            </w:r>
            <w:r>
              <w:rPr>
                <w:color w:val="000000"/>
              </w:rPr>
              <w:t>ого</w:t>
            </w:r>
            <w:r w:rsidRPr="00531BE2">
              <w:rPr>
                <w:color w:val="000000"/>
              </w:rPr>
              <w:t xml:space="preserve"> показател</w:t>
            </w:r>
            <w:r>
              <w:rPr>
                <w:color w:val="000000"/>
              </w:rPr>
              <w:t xml:space="preserve">я на достижение которого направленно мероприятие </w:t>
            </w:r>
          </w:p>
        </w:tc>
      </w:tr>
      <w:tr w:rsidR="00517CE8" w:rsidRPr="00531BE2" w:rsidTr="00AF425E">
        <w:trPr>
          <w:trHeight w:val="193"/>
        </w:trPr>
        <w:tc>
          <w:tcPr>
            <w:tcW w:w="454" w:type="dxa"/>
            <w:vMerge/>
            <w:shd w:val="clear" w:color="auto" w:fill="auto"/>
          </w:tcPr>
          <w:p w:rsidR="00517CE8" w:rsidRPr="00531BE2" w:rsidRDefault="00517CE8" w:rsidP="00AF425E">
            <w:pPr>
              <w:jc w:val="center"/>
              <w:rPr>
                <w:color w:val="000000"/>
              </w:rPr>
            </w:pPr>
          </w:p>
        </w:tc>
        <w:tc>
          <w:tcPr>
            <w:tcW w:w="2240" w:type="dxa"/>
            <w:vMerge/>
            <w:shd w:val="clear" w:color="auto" w:fill="auto"/>
          </w:tcPr>
          <w:p w:rsidR="00517CE8" w:rsidRPr="00531BE2" w:rsidRDefault="00517CE8" w:rsidP="00AF425E">
            <w:pPr>
              <w:jc w:val="center"/>
              <w:rPr>
                <w:color w:val="000000"/>
              </w:rPr>
            </w:pPr>
          </w:p>
        </w:tc>
        <w:tc>
          <w:tcPr>
            <w:tcW w:w="1417" w:type="dxa"/>
            <w:shd w:val="clear" w:color="auto" w:fill="auto"/>
          </w:tcPr>
          <w:p w:rsidR="00517CE8" w:rsidRPr="00531BE2" w:rsidRDefault="00517CE8" w:rsidP="00AF425E">
            <w:pPr>
              <w:jc w:val="center"/>
              <w:rPr>
                <w:color w:val="000000"/>
              </w:rPr>
            </w:pPr>
            <w:r w:rsidRPr="00531BE2">
              <w:rPr>
                <w:color w:val="000000"/>
              </w:rPr>
              <w:t>всего</w:t>
            </w:r>
          </w:p>
        </w:tc>
        <w:tc>
          <w:tcPr>
            <w:tcW w:w="1134" w:type="dxa"/>
            <w:shd w:val="clear" w:color="auto" w:fill="auto"/>
          </w:tcPr>
          <w:p w:rsidR="00517CE8" w:rsidRPr="00531BE2" w:rsidRDefault="00517CE8" w:rsidP="00AF425E">
            <w:pPr>
              <w:jc w:val="center"/>
              <w:rPr>
                <w:color w:val="000000"/>
              </w:rPr>
            </w:pPr>
            <w:r w:rsidRPr="00531BE2">
              <w:rPr>
                <w:color w:val="000000"/>
              </w:rPr>
              <w:t>2015</w:t>
            </w:r>
          </w:p>
        </w:tc>
        <w:tc>
          <w:tcPr>
            <w:tcW w:w="1276" w:type="dxa"/>
            <w:shd w:val="clear" w:color="auto" w:fill="auto"/>
          </w:tcPr>
          <w:p w:rsidR="00517CE8" w:rsidRPr="00531BE2" w:rsidRDefault="00517CE8" w:rsidP="00AF425E">
            <w:pPr>
              <w:jc w:val="center"/>
              <w:rPr>
                <w:color w:val="000000"/>
              </w:rPr>
            </w:pPr>
            <w:r w:rsidRPr="00531BE2">
              <w:rPr>
                <w:color w:val="000000"/>
              </w:rPr>
              <w:t>2016</w:t>
            </w:r>
          </w:p>
        </w:tc>
        <w:tc>
          <w:tcPr>
            <w:tcW w:w="1276" w:type="dxa"/>
            <w:tcBorders>
              <w:top w:val="single" w:sz="6" w:space="0" w:color="auto"/>
              <w:left w:val="single" w:sz="6" w:space="0" w:color="auto"/>
              <w:bottom w:val="single" w:sz="6" w:space="0" w:color="auto"/>
              <w:right w:val="single" w:sz="6" w:space="0" w:color="auto"/>
            </w:tcBorders>
          </w:tcPr>
          <w:p w:rsidR="00517CE8" w:rsidRPr="00531BE2" w:rsidRDefault="00517CE8" w:rsidP="00AF425E">
            <w:pPr>
              <w:autoSpaceDE w:val="0"/>
              <w:autoSpaceDN w:val="0"/>
              <w:adjustRightInd w:val="0"/>
              <w:jc w:val="center"/>
              <w:rPr>
                <w:color w:val="000000"/>
              </w:rPr>
            </w:pPr>
            <w:r w:rsidRPr="00531BE2">
              <w:rPr>
                <w:color w:val="000000"/>
              </w:rPr>
              <w:t>2017</w:t>
            </w:r>
          </w:p>
        </w:tc>
        <w:tc>
          <w:tcPr>
            <w:tcW w:w="1134" w:type="dxa"/>
            <w:tcBorders>
              <w:top w:val="single" w:sz="6" w:space="0" w:color="auto"/>
              <w:left w:val="single" w:sz="6" w:space="0" w:color="auto"/>
              <w:bottom w:val="single" w:sz="6" w:space="0" w:color="auto"/>
              <w:right w:val="single" w:sz="6" w:space="0" w:color="auto"/>
            </w:tcBorders>
          </w:tcPr>
          <w:p w:rsidR="00517CE8" w:rsidRPr="00531BE2" w:rsidRDefault="00517CE8" w:rsidP="00AF425E">
            <w:pPr>
              <w:jc w:val="center"/>
              <w:rPr>
                <w:color w:val="000000"/>
              </w:rPr>
            </w:pPr>
            <w:r w:rsidRPr="00531BE2">
              <w:rPr>
                <w:color w:val="000000"/>
              </w:rPr>
              <w:t>2018</w:t>
            </w:r>
          </w:p>
        </w:tc>
        <w:tc>
          <w:tcPr>
            <w:tcW w:w="1275" w:type="dxa"/>
            <w:tcBorders>
              <w:top w:val="single" w:sz="6" w:space="0" w:color="auto"/>
              <w:left w:val="single" w:sz="6" w:space="0" w:color="auto"/>
              <w:bottom w:val="single" w:sz="6" w:space="0" w:color="auto"/>
              <w:right w:val="single" w:sz="6" w:space="0" w:color="auto"/>
            </w:tcBorders>
          </w:tcPr>
          <w:p w:rsidR="00517CE8" w:rsidRPr="00531BE2" w:rsidRDefault="00517CE8" w:rsidP="00AF425E">
            <w:pPr>
              <w:jc w:val="center"/>
              <w:rPr>
                <w:color w:val="000000"/>
              </w:rPr>
            </w:pPr>
            <w:r w:rsidRPr="00531BE2">
              <w:rPr>
                <w:color w:val="000000"/>
              </w:rPr>
              <w:t>2019</w:t>
            </w:r>
          </w:p>
        </w:tc>
        <w:tc>
          <w:tcPr>
            <w:tcW w:w="1276" w:type="dxa"/>
            <w:tcBorders>
              <w:top w:val="single" w:sz="6" w:space="0" w:color="auto"/>
              <w:left w:val="single" w:sz="6" w:space="0" w:color="auto"/>
              <w:bottom w:val="single" w:sz="6" w:space="0" w:color="auto"/>
              <w:right w:val="single" w:sz="6" w:space="0" w:color="auto"/>
            </w:tcBorders>
          </w:tcPr>
          <w:p w:rsidR="00517CE8" w:rsidRPr="00531BE2" w:rsidRDefault="00517CE8" w:rsidP="00AF425E">
            <w:pPr>
              <w:jc w:val="center"/>
              <w:rPr>
                <w:color w:val="000000"/>
              </w:rPr>
            </w:pPr>
            <w:r w:rsidRPr="00531BE2">
              <w:rPr>
                <w:color w:val="000000"/>
              </w:rPr>
              <w:t>2020</w:t>
            </w:r>
          </w:p>
        </w:tc>
        <w:tc>
          <w:tcPr>
            <w:tcW w:w="1276" w:type="dxa"/>
            <w:tcBorders>
              <w:top w:val="single" w:sz="6" w:space="0" w:color="auto"/>
              <w:left w:val="single" w:sz="6" w:space="0" w:color="auto"/>
              <w:bottom w:val="single" w:sz="6" w:space="0" w:color="auto"/>
            </w:tcBorders>
          </w:tcPr>
          <w:p w:rsidR="00517CE8" w:rsidRPr="00531BE2" w:rsidRDefault="00517CE8" w:rsidP="00AF425E">
            <w:pPr>
              <w:jc w:val="center"/>
              <w:rPr>
                <w:color w:val="000000"/>
              </w:rPr>
            </w:pPr>
            <w:r w:rsidRPr="00531BE2">
              <w:rPr>
                <w:color w:val="000000"/>
              </w:rPr>
              <w:t>2021</w:t>
            </w:r>
          </w:p>
        </w:tc>
        <w:tc>
          <w:tcPr>
            <w:tcW w:w="1701" w:type="dxa"/>
            <w:vMerge/>
            <w:tcBorders>
              <w:bottom w:val="single" w:sz="6" w:space="0" w:color="auto"/>
            </w:tcBorders>
          </w:tcPr>
          <w:p w:rsidR="00517CE8" w:rsidRPr="00531BE2" w:rsidRDefault="00517CE8" w:rsidP="00AF425E">
            <w:pPr>
              <w:jc w:val="center"/>
              <w:rPr>
                <w:color w:val="000000"/>
              </w:rPr>
            </w:pPr>
          </w:p>
        </w:tc>
      </w:tr>
    </w:tbl>
    <w:p w:rsidR="00517CE8" w:rsidRPr="00A24BF4" w:rsidRDefault="00517CE8" w:rsidP="00517CE8">
      <w:pPr>
        <w:jc w:val="center"/>
        <w:rPr>
          <w:color w:val="000000"/>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1417"/>
        <w:gridCol w:w="1134"/>
        <w:gridCol w:w="1276"/>
        <w:gridCol w:w="1276"/>
        <w:gridCol w:w="1134"/>
        <w:gridCol w:w="1275"/>
        <w:gridCol w:w="1276"/>
        <w:gridCol w:w="1276"/>
        <w:gridCol w:w="1701"/>
      </w:tblGrid>
      <w:tr w:rsidR="00517CE8" w:rsidRPr="00531BE2" w:rsidTr="00AF425E">
        <w:trPr>
          <w:tblHeader/>
        </w:trPr>
        <w:tc>
          <w:tcPr>
            <w:tcW w:w="426" w:type="dxa"/>
            <w:tcBorders>
              <w:top w:val="single" w:sz="4" w:space="0" w:color="auto"/>
              <w:left w:val="single" w:sz="4" w:space="0" w:color="auto"/>
              <w:bottom w:val="single" w:sz="4" w:space="0" w:color="auto"/>
              <w:right w:val="single" w:sz="4" w:space="0" w:color="auto"/>
            </w:tcBorders>
          </w:tcPr>
          <w:p w:rsidR="00517CE8" w:rsidRPr="00531BE2" w:rsidRDefault="00517CE8" w:rsidP="00AF425E">
            <w:pPr>
              <w:autoSpaceDE w:val="0"/>
              <w:autoSpaceDN w:val="0"/>
              <w:adjustRightInd w:val="0"/>
              <w:jc w:val="center"/>
              <w:rPr>
                <w:color w:val="000000"/>
              </w:rPr>
            </w:pPr>
            <w:r w:rsidRPr="00531BE2">
              <w:rPr>
                <w:color w:val="000000"/>
              </w:rPr>
              <w:t>1</w:t>
            </w:r>
          </w:p>
        </w:tc>
        <w:tc>
          <w:tcPr>
            <w:tcW w:w="2268" w:type="dxa"/>
            <w:tcBorders>
              <w:top w:val="single" w:sz="4" w:space="0" w:color="auto"/>
              <w:left w:val="single" w:sz="4" w:space="0" w:color="auto"/>
              <w:bottom w:val="single" w:sz="4" w:space="0" w:color="auto"/>
              <w:right w:val="single" w:sz="4" w:space="0" w:color="auto"/>
            </w:tcBorders>
          </w:tcPr>
          <w:p w:rsidR="00517CE8" w:rsidRPr="00531BE2" w:rsidRDefault="00517CE8" w:rsidP="00AF425E">
            <w:pPr>
              <w:autoSpaceDE w:val="0"/>
              <w:autoSpaceDN w:val="0"/>
              <w:adjustRightInd w:val="0"/>
              <w:jc w:val="center"/>
              <w:rPr>
                <w:color w:val="000000"/>
              </w:rPr>
            </w:pPr>
            <w:r w:rsidRPr="00531BE2">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AF425E">
            <w:pPr>
              <w:jc w:val="center"/>
              <w:rPr>
                <w:color w:val="000000"/>
              </w:rPr>
            </w:pPr>
            <w:r w:rsidRPr="00531BE2">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AF425E">
            <w:pPr>
              <w:jc w:val="center"/>
              <w:rPr>
                <w:color w:val="000000"/>
              </w:rPr>
            </w:pPr>
            <w:r w:rsidRPr="00531BE2">
              <w:rPr>
                <w:color w:val="000000"/>
              </w:rPr>
              <w:t>4</w:t>
            </w:r>
          </w:p>
        </w:tc>
        <w:tc>
          <w:tcPr>
            <w:tcW w:w="1276" w:type="dxa"/>
            <w:tcBorders>
              <w:top w:val="single" w:sz="4" w:space="0" w:color="auto"/>
              <w:left w:val="single" w:sz="4" w:space="0" w:color="auto"/>
              <w:bottom w:val="single" w:sz="4" w:space="0" w:color="auto"/>
              <w:right w:val="single" w:sz="4" w:space="0" w:color="auto"/>
            </w:tcBorders>
          </w:tcPr>
          <w:p w:rsidR="00517CE8" w:rsidRPr="00531BE2" w:rsidRDefault="00517CE8" w:rsidP="00AF425E">
            <w:pPr>
              <w:autoSpaceDE w:val="0"/>
              <w:autoSpaceDN w:val="0"/>
              <w:adjustRightInd w:val="0"/>
              <w:jc w:val="center"/>
              <w:rPr>
                <w:color w:val="000000"/>
              </w:rPr>
            </w:pPr>
            <w:r w:rsidRPr="00531BE2">
              <w:rPr>
                <w:color w:val="000000"/>
              </w:rPr>
              <w:t>5</w:t>
            </w:r>
          </w:p>
        </w:tc>
        <w:tc>
          <w:tcPr>
            <w:tcW w:w="1276" w:type="dxa"/>
            <w:tcBorders>
              <w:top w:val="single" w:sz="4" w:space="0" w:color="auto"/>
              <w:left w:val="single" w:sz="4" w:space="0" w:color="auto"/>
              <w:bottom w:val="single" w:sz="4" w:space="0" w:color="auto"/>
              <w:right w:val="single" w:sz="4" w:space="0" w:color="auto"/>
            </w:tcBorders>
          </w:tcPr>
          <w:p w:rsidR="00517CE8" w:rsidRPr="00531BE2" w:rsidRDefault="00517CE8" w:rsidP="00AF425E">
            <w:pPr>
              <w:autoSpaceDE w:val="0"/>
              <w:autoSpaceDN w:val="0"/>
              <w:adjustRightInd w:val="0"/>
              <w:jc w:val="center"/>
              <w:rPr>
                <w:color w:val="000000"/>
              </w:rPr>
            </w:pPr>
            <w:r w:rsidRPr="00531BE2">
              <w:rPr>
                <w:color w:val="000000"/>
              </w:rPr>
              <w:t>6</w:t>
            </w:r>
          </w:p>
        </w:tc>
        <w:tc>
          <w:tcPr>
            <w:tcW w:w="1134"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AF425E">
            <w:pPr>
              <w:jc w:val="center"/>
              <w:rPr>
                <w:color w:val="000000"/>
              </w:rPr>
            </w:pPr>
            <w:r w:rsidRPr="00531BE2">
              <w:rPr>
                <w:color w:val="000000"/>
              </w:rPr>
              <w:t>7</w:t>
            </w:r>
          </w:p>
        </w:tc>
        <w:tc>
          <w:tcPr>
            <w:tcW w:w="1275"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AF425E">
            <w:pPr>
              <w:jc w:val="center"/>
              <w:rPr>
                <w:color w:val="000000"/>
              </w:rPr>
            </w:pPr>
            <w:r w:rsidRPr="00531BE2">
              <w:rPr>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AF425E">
            <w:pPr>
              <w:jc w:val="center"/>
              <w:rPr>
                <w:color w:val="000000"/>
              </w:rPr>
            </w:pPr>
            <w:r w:rsidRPr="00531BE2">
              <w:rPr>
                <w:color w:val="000000"/>
              </w:rPr>
              <w:t>9</w:t>
            </w:r>
          </w:p>
        </w:tc>
        <w:tc>
          <w:tcPr>
            <w:tcW w:w="1276" w:type="dxa"/>
            <w:tcBorders>
              <w:top w:val="single" w:sz="4" w:space="0" w:color="auto"/>
              <w:left w:val="single" w:sz="4" w:space="0" w:color="auto"/>
              <w:bottom w:val="single" w:sz="4" w:space="0" w:color="auto"/>
              <w:right w:val="single" w:sz="4" w:space="0" w:color="auto"/>
            </w:tcBorders>
            <w:vAlign w:val="center"/>
          </w:tcPr>
          <w:p w:rsidR="00517CE8" w:rsidRPr="00531BE2" w:rsidRDefault="00517CE8" w:rsidP="00AF425E">
            <w:pPr>
              <w:jc w:val="center"/>
              <w:rPr>
                <w:color w:val="000000"/>
              </w:rPr>
            </w:pPr>
            <w:r w:rsidRPr="00531BE2">
              <w:rPr>
                <w:color w:val="000000"/>
              </w:rPr>
              <w:t>10</w:t>
            </w:r>
          </w:p>
        </w:tc>
        <w:tc>
          <w:tcPr>
            <w:tcW w:w="1701" w:type="dxa"/>
            <w:tcBorders>
              <w:top w:val="single" w:sz="4" w:space="0" w:color="auto"/>
              <w:left w:val="single" w:sz="4" w:space="0" w:color="auto"/>
              <w:bottom w:val="single" w:sz="4" w:space="0" w:color="auto"/>
              <w:right w:val="single" w:sz="4" w:space="0" w:color="auto"/>
            </w:tcBorders>
          </w:tcPr>
          <w:p w:rsidR="00517CE8" w:rsidRPr="00531BE2" w:rsidRDefault="00517CE8" w:rsidP="00AF425E">
            <w:pPr>
              <w:jc w:val="center"/>
              <w:rPr>
                <w:color w:val="000000"/>
              </w:rPr>
            </w:pPr>
            <w:r w:rsidRPr="00531BE2">
              <w:rPr>
                <w:color w:val="000000"/>
              </w:rPr>
              <w:t>11</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108"/>
                <w:tab w:val="left" w:pos="310"/>
                <w:tab w:val="left" w:pos="351"/>
              </w:tabs>
              <w:spacing w:after="0" w:line="240" w:lineRule="auto"/>
              <w:jc w:val="right"/>
              <w:rPr>
                <w:rFonts w:ascii="Times New Roman" w:hAnsi="Times New Roman" w:cs="Times New Roman"/>
                <w:color w:val="000000"/>
              </w:rPr>
            </w:pPr>
          </w:p>
          <w:p w:rsidR="007A4B1B" w:rsidRPr="007A4B1B" w:rsidRDefault="007A4B1B" w:rsidP="00AF425E">
            <w:pPr>
              <w:ind w:left="-108"/>
              <w:rPr>
                <w:rFonts w:ascii="Times New Roman" w:hAnsi="Times New Roman" w:cs="Times New Roman"/>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муниципальной программе,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836CF5" w:rsidP="00AF425E">
            <w:pPr>
              <w:ind w:left="-141" w:right="-91"/>
              <w:jc w:val="center"/>
              <w:rPr>
                <w:rFonts w:ascii="Times New Roman" w:hAnsi="Times New Roman" w:cs="Times New Roman"/>
                <w:b/>
                <w:color w:val="000000"/>
              </w:rPr>
            </w:pPr>
            <w:r>
              <w:rPr>
                <w:rFonts w:ascii="Times New Roman" w:hAnsi="Times New Roman" w:cs="Times New Roman"/>
                <w:b/>
                <w:color w:val="000000"/>
              </w:rPr>
              <w:t>1 140 511,10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836CF5" w:rsidP="00AF425E">
            <w:pPr>
              <w:ind w:left="-141" w:right="-91"/>
              <w:jc w:val="center"/>
              <w:rPr>
                <w:rFonts w:ascii="Times New Roman" w:hAnsi="Times New Roman" w:cs="Times New Roman"/>
                <w:b/>
                <w:color w:val="000000"/>
              </w:rPr>
            </w:pPr>
            <w:r>
              <w:rPr>
                <w:rFonts w:ascii="Times New Roman" w:hAnsi="Times New Roman" w:cs="Times New Roman"/>
                <w:b/>
                <w:color w:val="000000"/>
              </w:rPr>
              <w:t>159 122,20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160 094,10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166 118,70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rPr>
                <w:rFonts w:ascii="Times New Roman" w:hAnsi="Times New Roman" w:cs="Times New Roman"/>
                <w:color w:val="000000"/>
              </w:rPr>
            </w:pPr>
            <w:r w:rsidRPr="007A4B1B">
              <w:rPr>
                <w:rFonts w:ascii="Times New Roman" w:hAnsi="Times New Roman" w:cs="Times New Roman"/>
                <w:color w:val="000000"/>
              </w:rPr>
              <w:t>2</w:t>
            </w: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bCs/>
                <w:color w:val="000000"/>
                <w:lang w:val="en-US"/>
              </w:rPr>
            </w:pPr>
            <w:r w:rsidRPr="007A4B1B">
              <w:rPr>
                <w:rFonts w:ascii="Times New Roman" w:hAnsi="Times New Roman" w:cs="Times New Roman"/>
                <w:b/>
                <w:bCs/>
                <w:color w:val="000000"/>
              </w:rPr>
              <w:t>14</w:t>
            </w:r>
            <w:r w:rsidRPr="007A4B1B">
              <w:rPr>
                <w:rFonts w:ascii="Times New Roman" w:hAnsi="Times New Roman" w:cs="Times New Roman"/>
                <w:b/>
                <w:bCs/>
                <w:color w:val="000000"/>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tcBorders>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836CF5" w:rsidP="00AF425E">
            <w:pPr>
              <w:ind w:left="-141" w:right="-91"/>
              <w:jc w:val="center"/>
              <w:rPr>
                <w:rFonts w:ascii="Times New Roman" w:hAnsi="Times New Roman" w:cs="Times New Roman"/>
                <w:b/>
                <w:bCs/>
                <w:color w:val="000000"/>
              </w:rPr>
            </w:pPr>
            <w:r>
              <w:rPr>
                <w:rFonts w:ascii="Times New Roman" w:hAnsi="Times New Roman" w:cs="Times New Roman"/>
                <w:b/>
                <w:bCs/>
                <w:color w:val="000000"/>
              </w:rPr>
              <w:t>8 275,10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6 172,70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836CF5" w:rsidP="00AF425E">
            <w:pPr>
              <w:jc w:val="center"/>
              <w:rPr>
                <w:rFonts w:ascii="Times New Roman" w:hAnsi="Times New Roman" w:cs="Times New Roman"/>
                <w:b/>
                <w:bCs/>
                <w:color w:val="000000"/>
              </w:rPr>
            </w:pPr>
            <w:r>
              <w:rPr>
                <w:rFonts w:ascii="Times New Roman" w:hAnsi="Times New Roman" w:cs="Times New Roman"/>
                <w:b/>
                <w:bCs/>
                <w:color w:val="000000"/>
              </w:rPr>
              <w:t>2 102,40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tcBorders>
              <w:top w:val="single" w:sz="4" w:space="0" w:color="auto"/>
              <w:bottom w:val="single" w:sz="4" w:space="0" w:color="auto"/>
              <w:right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870 610,60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133 103,30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117 539,40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120 226,70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128 300,40</w:t>
            </w:r>
          </w:p>
        </w:tc>
        <w:tc>
          <w:tcPr>
            <w:tcW w:w="1275"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119 706,80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122 854,70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128 879,30</w:t>
            </w:r>
          </w:p>
        </w:tc>
        <w:tc>
          <w:tcPr>
            <w:tcW w:w="1701" w:type="dxa"/>
            <w:tcBorders>
              <w:top w:val="single" w:sz="4" w:space="0" w:color="auto"/>
              <w:left w:val="single" w:sz="4" w:space="0" w:color="auto"/>
              <w:bottom w:val="single" w:sz="4" w:space="0" w:color="auto"/>
              <w:right w:val="single" w:sz="4"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tcBorders>
              <w:top w:val="single" w:sz="4" w:space="0" w:color="auto"/>
              <w:bottom w:val="single" w:sz="4" w:space="0" w:color="auto"/>
              <w:right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261 610,80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35 482,00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41 151,20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08"/>
              <w:jc w:val="center"/>
              <w:rPr>
                <w:rFonts w:ascii="Times New Roman" w:hAnsi="Times New Roman" w:cs="Times New Roman"/>
                <w:b/>
                <w:color w:val="000000"/>
              </w:rPr>
            </w:pPr>
            <w:r w:rsidRPr="007A4B1B">
              <w:rPr>
                <w:rFonts w:ascii="Times New Roman" w:hAnsi="Times New Roman" w:cs="Times New Roman"/>
                <w:b/>
                <w:color w:val="000000"/>
              </w:rPr>
              <w:t>34 554,90</w:t>
            </w:r>
          </w:p>
        </w:tc>
        <w:tc>
          <w:tcPr>
            <w:tcW w:w="1134"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08"/>
              <w:jc w:val="center"/>
              <w:rPr>
                <w:rFonts w:ascii="Times New Roman" w:hAnsi="Times New Roman" w:cs="Times New Roman"/>
                <w:b/>
                <w:color w:val="000000"/>
              </w:rPr>
            </w:pPr>
            <w:r w:rsidRPr="007A4B1B">
              <w:rPr>
                <w:rFonts w:ascii="Times New Roman" w:hAnsi="Times New Roman" w:cs="Times New Roman"/>
                <w:b/>
                <w:color w:val="000000"/>
              </w:rPr>
              <w:t>38 630,90</w:t>
            </w:r>
          </w:p>
        </w:tc>
        <w:tc>
          <w:tcPr>
            <w:tcW w:w="1275"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08"/>
              <w:jc w:val="center"/>
              <w:rPr>
                <w:rFonts w:ascii="Times New Roman" w:hAnsi="Times New Roman" w:cs="Times New Roman"/>
                <w:b/>
                <w:color w:val="000000"/>
              </w:rPr>
            </w:pPr>
            <w:r w:rsidRPr="007A4B1B">
              <w:rPr>
                <w:rFonts w:ascii="Times New Roman" w:hAnsi="Times New Roman" w:cs="Times New Roman"/>
                <w:b/>
                <w:color w:val="000000"/>
              </w:rPr>
              <w:t>37 313,00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08"/>
              <w:jc w:val="center"/>
              <w:rPr>
                <w:rFonts w:ascii="Times New Roman" w:hAnsi="Times New Roman" w:cs="Times New Roman"/>
                <w:b/>
                <w:color w:val="000000"/>
              </w:rPr>
            </w:pPr>
            <w:r w:rsidRPr="007A4B1B">
              <w:rPr>
                <w:rFonts w:ascii="Times New Roman" w:hAnsi="Times New Roman" w:cs="Times New Roman"/>
                <w:b/>
                <w:color w:val="000000"/>
              </w:rPr>
              <w:t>37 239,40</w:t>
            </w:r>
          </w:p>
        </w:tc>
        <w:tc>
          <w:tcPr>
            <w:tcW w:w="1276" w:type="dxa"/>
            <w:tcBorders>
              <w:top w:val="single" w:sz="4" w:space="0" w:color="auto"/>
              <w:left w:val="single" w:sz="4" w:space="0" w:color="auto"/>
              <w:bottom w:val="single" w:sz="4" w:space="0" w:color="auto"/>
              <w:right w:val="single" w:sz="4" w:space="0" w:color="auto"/>
            </w:tcBorders>
            <w:vAlign w:val="center"/>
          </w:tcPr>
          <w:p w:rsidR="007A4B1B" w:rsidRPr="007A4B1B" w:rsidRDefault="007A4B1B" w:rsidP="00AF425E">
            <w:pPr>
              <w:ind w:left="-108"/>
              <w:jc w:val="center"/>
              <w:rPr>
                <w:rFonts w:ascii="Times New Roman" w:hAnsi="Times New Roman" w:cs="Times New Roman"/>
                <w:b/>
                <w:color w:val="000000"/>
              </w:rPr>
            </w:pPr>
            <w:r w:rsidRPr="007A4B1B">
              <w:rPr>
                <w:rFonts w:ascii="Times New Roman" w:hAnsi="Times New Roman" w:cs="Times New Roman"/>
                <w:b/>
                <w:color w:val="000000"/>
              </w:rPr>
              <w:t>37 239,40</w:t>
            </w:r>
          </w:p>
        </w:tc>
        <w:tc>
          <w:tcPr>
            <w:tcW w:w="1701" w:type="dxa"/>
            <w:tcBorders>
              <w:top w:val="single" w:sz="4" w:space="0" w:color="auto"/>
              <w:left w:val="single" w:sz="4" w:space="0" w:color="auto"/>
              <w:bottom w:val="single" w:sz="4" w:space="0" w:color="auto"/>
              <w:right w:val="single" w:sz="4" w:space="0" w:color="auto"/>
            </w:tcBorders>
          </w:tcPr>
          <w:p w:rsidR="007A4B1B" w:rsidRPr="007A4B1B" w:rsidRDefault="007A4B1B" w:rsidP="00AF425E">
            <w:pPr>
              <w:jc w:val="center"/>
              <w:rPr>
                <w:rFonts w:ascii="Times New Roman" w:hAnsi="Times New Roman" w:cs="Times New Roman"/>
                <w:b/>
                <w:color w:val="000000"/>
              </w:rPr>
            </w:pPr>
          </w:p>
        </w:tc>
      </w:tr>
      <w:tr w:rsidR="00836CF5" w:rsidRPr="00531BE2" w:rsidTr="00AF425E">
        <w:tc>
          <w:tcPr>
            <w:tcW w:w="426" w:type="dxa"/>
            <w:tcBorders>
              <w:top w:val="single" w:sz="4" w:space="0" w:color="auto"/>
            </w:tcBorders>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Прочие нужды, в том числе</w:t>
            </w:r>
          </w:p>
        </w:tc>
        <w:tc>
          <w:tcPr>
            <w:tcW w:w="1417"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1 140 511,10</w:t>
            </w:r>
          </w:p>
        </w:tc>
        <w:tc>
          <w:tcPr>
            <w:tcW w:w="1134"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168 599,90</w:t>
            </w:r>
          </w:p>
        </w:tc>
        <w:tc>
          <w:tcPr>
            <w:tcW w:w="1276"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158 690,60</w:t>
            </w:r>
          </w:p>
        </w:tc>
        <w:tc>
          <w:tcPr>
            <w:tcW w:w="1276"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154 781,60</w:t>
            </w:r>
          </w:p>
        </w:tc>
        <w:tc>
          <w:tcPr>
            <w:tcW w:w="1134"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173 104,00</w:t>
            </w:r>
          </w:p>
        </w:tc>
        <w:tc>
          <w:tcPr>
            <w:tcW w:w="1275"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159 122,20</w:t>
            </w:r>
          </w:p>
        </w:tc>
        <w:tc>
          <w:tcPr>
            <w:tcW w:w="1276"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160 094,10</w:t>
            </w:r>
          </w:p>
        </w:tc>
        <w:tc>
          <w:tcPr>
            <w:tcW w:w="1276" w:type="dxa"/>
            <w:tcBorders>
              <w:top w:val="single" w:sz="4"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166 118,70</w:t>
            </w:r>
          </w:p>
        </w:tc>
        <w:tc>
          <w:tcPr>
            <w:tcW w:w="1701" w:type="dxa"/>
            <w:tcBorders>
              <w:top w:val="single" w:sz="4"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bCs/>
                <w:color w:val="000000"/>
                <w:lang w:val="en-US"/>
              </w:rPr>
            </w:pPr>
            <w:r w:rsidRPr="00836CF5">
              <w:rPr>
                <w:rFonts w:ascii="Times New Roman" w:hAnsi="Times New Roman" w:cs="Times New Roman"/>
                <w:bCs/>
                <w:color w:val="000000"/>
              </w:rPr>
              <w:t>14</w:t>
            </w:r>
            <w:r w:rsidRPr="00836CF5">
              <w:rPr>
                <w:rFonts w:ascii="Times New Roman" w:hAnsi="Times New Roman" w:cs="Times New Roman"/>
                <w:bCs/>
                <w:color w:val="000000"/>
                <w:lang w:val="en-US"/>
              </w:rPr>
              <w:t>,60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bCs/>
                <w:color w:val="000000"/>
              </w:rPr>
            </w:pPr>
            <w:r w:rsidRPr="00836CF5">
              <w:rPr>
                <w:rFonts w:ascii="Times New Roman" w:hAnsi="Times New Roman" w:cs="Times New Roman"/>
                <w:bCs/>
                <w:color w:val="000000"/>
              </w:rPr>
              <w:t>8 275,10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6 172,70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2 102,40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bCs/>
                <w:color w:val="000000"/>
              </w:rPr>
            </w:pPr>
            <w:r w:rsidRPr="00836CF5">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870 610,60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133 103,30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117 539,40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120 226,70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128 300,40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119 706,80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122 854,70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128 879,30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color w:val="000000"/>
              </w:rPr>
            </w:pPr>
            <w:r w:rsidRPr="007A4B1B">
              <w:rPr>
                <w:rFonts w:ascii="Times New Roman" w:hAnsi="Times New Roman" w:cs="Times New Roman"/>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261 610,80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35 482,00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jc w:val="center"/>
              <w:rPr>
                <w:rFonts w:ascii="Times New Roman" w:hAnsi="Times New Roman" w:cs="Times New Roman"/>
                <w:color w:val="000000"/>
              </w:rPr>
            </w:pPr>
            <w:r w:rsidRPr="00836CF5">
              <w:rPr>
                <w:rFonts w:ascii="Times New Roman" w:hAnsi="Times New Roman" w:cs="Times New Roman"/>
                <w:color w:val="000000"/>
              </w:rPr>
              <w:t>41 151,20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08"/>
              <w:jc w:val="center"/>
              <w:rPr>
                <w:rFonts w:ascii="Times New Roman" w:hAnsi="Times New Roman" w:cs="Times New Roman"/>
                <w:color w:val="000000"/>
              </w:rPr>
            </w:pPr>
            <w:r w:rsidRPr="00836CF5">
              <w:rPr>
                <w:rFonts w:ascii="Times New Roman" w:hAnsi="Times New Roman" w:cs="Times New Roman"/>
                <w:color w:val="000000"/>
              </w:rPr>
              <w:t>34 554,90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08"/>
              <w:jc w:val="center"/>
              <w:rPr>
                <w:rFonts w:ascii="Times New Roman" w:hAnsi="Times New Roman" w:cs="Times New Roman"/>
                <w:color w:val="000000"/>
              </w:rPr>
            </w:pPr>
            <w:r w:rsidRPr="00836CF5">
              <w:rPr>
                <w:rFonts w:ascii="Times New Roman" w:hAnsi="Times New Roman" w:cs="Times New Roman"/>
                <w:color w:val="000000"/>
              </w:rPr>
              <w:t>38 630,90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08"/>
              <w:jc w:val="center"/>
              <w:rPr>
                <w:rFonts w:ascii="Times New Roman" w:hAnsi="Times New Roman" w:cs="Times New Roman"/>
                <w:color w:val="000000"/>
              </w:rPr>
            </w:pPr>
            <w:r w:rsidRPr="00836CF5">
              <w:rPr>
                <w:rFonts w:ascii="Times New Roman" w:hAnsi="Times New Roman" w:cs="Times New Roman"/>
                <w:color w:val="000000"/>
              </w:rPr>
              <w:t>37 313,00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08"/>
              <w:jc w:val="center"/>
              <w:rPr>
                <w:rFonts w:ascii="Times New Roman" w:hAnsi="Times New Roman" w:cs="Times New Roman"/>
                <w:color w:val="000000"/>
              </w:rPr>
            </w:pPr>
            <w:r w:rsidRPr="00836CF5">
              <w:rPr>
                <w:rFonts w:ascii="Times New Roman" w:hAnsi="Times New Roman" w:cs="Times New Roman"/>
                <w:color w:val="000000"/>
              </w:rPr>
              <w:t>37 239,40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08"/>
              <w:jc w:val="center"/>
              <w:rPr>
                <w:rFonts w:ascii="Times New Roman" w:hAnsi="Times New Roman" w:cs="Times New Roman"/>
                <w:color w:val="000000"/>
              </w:rPr>
            </w:pPr>
            <w:r w:rsidRPr="00836CF5">
              <w:rPr>
                <w:rFonts w:ascii="Times New Roman" w:hAnsi="Times New Roman" w:cs="Times New Roman"/>
                <w:color w:val="000000"/>
              </w:rPr>
              <w:t>37 239,40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14033" w:type="dxa"/>
            <w:gridSpan w:val="10"/>
            <w:shd w:val="clear" w:color="auto" w:fill="auto"/>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 xml:space="preserve">Подпрограмма 1. </w:t>
            </w:r>
            <w:r w:rsidRPr="007A4B1B">
              <w:rPr>
                <w:rFonts w:ascii="Times New Roman" w:hAnsi="Times New Roman" w:cs="Times New Roman"/>
                <w:b/>
                <w:color w:val="000000"/>
              </w:rPr>
              <w:t>«</w:t>
            </w:r>
            <w:r w:rsidRPr="007A4B1B">
              <w:rPr>
                <w:rFonts w:ascii="Times New Roman" w:hAnsi="Times New Roman" w:cs="Times New Roman"/>
                <w:b/>
                <w:bCs/>
                <w:color w:val="000000"/>
              </w:rPr>
              <w:t>Развитие культурно- досуговой деятельности, библиотечного, музейного дела и кинообслуживания населения</w:t>
            </w:r>
            <w:r w:rsidRPr="007A4B1B">
              <w:rPr>
                <w:rFonts w:ascii="Times New Roman" w:hAnsi="Times New Roman" w:cs="Times New Roman"/>
                <w:b/>
                <w:color w:val="000000"/>
              </w:rPr>
              <w:t>»</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836CF5" w:rsidP="00AF425E">
            <w:pPr>
              <w:ind w:left="-141" w:right="-91"/>
              <w:jc w:val="center"/>
              <w:rPr>
                <w:rFonts w:ascii="Times New Roman" w:hAnsi="Times New Roman" w:cs="Times New Roman"/>
                <w:b/>
                <w:color w:val="000000"/>
              </w:rPr>
            </w:pPr>
            <w:r>
              <w:rPr>
                <w:rFonts w:ascii="Times New Roman" w:hAnsi="Times New Roman" w:cs="Times New Roman"/>
                <w:b/>
                <w:color w:val="000000"/>
              </w:rPr>
              <w:t>650 860,90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836CF5" w:rsidP="00AF425E">
            <w:pPr>
              <w:ind w:left="-141" w:right="-91"/>
              <w:jc w:val="center"/>
              <w:rPr>
                <w:rFonts w:ascii="Times New Roman" w:hAnsi="Times New Roman" w:cs="Times New Roman"/>
                <w:b/>
                <w:color w:val="000000"/>
              </w:rPr>
            </w:pPr>
            <w:r>
              <w:rPr>
                <w:rFonts w:ascii="Times New Roman" w:hAnsi="Times New Roman" w:cs="Times New Roman"/>
                <w:b/>
                <w:color w:val="000000"/>
              </w:rPr>
              <w:t>91 472,60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89 948,20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92 971,00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836CF5" w:rsidP="00AF425E">
            <w:pPr>
              <w:ind w:left="-141" w:right="-91"/>
              <w:jc w:val="center"/>
              <w:rPr>
                <w:rFonts w:ascii="Times New Roman" w:hAnsi="Times New Roman" w:cs="Times New Roman"/>
                <w:b/>
                <w:color w:val="000000"/>
              </w:rPr>
            </w:pPr>
            <w:r>
              <w:rPr>
                <w:rFonts w:ascii="Times New Roman" w:hAnsi="Times New Roman" w:cs="Times New Roman"/>
                <w:b/>
                <w:color w:val="000000"/>
              </w:rPr>
              <w:t>7 803,70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836CF5" w:rsidP="00AF425E">
            <w:pPr>
              <w:ind w:left="-141" w:right="-91"/>
              <w:jc w:val="center"/>
              <w:rPr>
                <w:rFonts w:ascii="Times New Roman" w:hAnsi="Times New Roman" w:cs="Times New Roman"/>
                <w:b/>
                <w:color w:val="000000"/>
              </w:rPr>
            </w:pPr>
            <w:r>
              <w:rPr>
                <w:rFonts w:ascii="Times New Roman" w:hAnsi="Times New Roman" w:cs="Times New Roman"/>
                <w:b/>
                <w:color w:val="000000"/>
              </w:rPr>
              <w:t>2 102,40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439 775,80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63 284,40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59 821,80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63 273,40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67 848,60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60 407,20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61 058,80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64 081,60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203 266,80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28 963,00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28 889,40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28 889,40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650 860,90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91 554,00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91 824,00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90 305,30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102 785,80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91 472,60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89 948,20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92 971,00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7 803,70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5 701,30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2 102,40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439 775,80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63 284,40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59 821,80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63 273,40</w:t>
            </w:r>
          </w:p>
        </w:tc>
        <w:tc>
          <w:tcPr>
            <w:tcW w:w="1134" w:type="dxa"/>
            <w:tcBorders>
              <w:top w:val="single" w:sz="6" w:space="0" w:color="auto"/>
              <w:left w:val="single" w:sz="6" w:space="0" w:color="auto"/>
              <w:bottom w:val="single" w:sz="6" w:space="0" w:color="auto"/>
              <w:right w:val="single" w:sz="6" w:space="0" w:color="auto"/>
            </w:tcBorders>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67 848,60</w:t>
            </w:r>
          </w:p>
        </w:tc>
        <w:tc>
          <w:tcPr>
            <w:tcW w:w="1275" w:type="dxa"/>
            <w:tcBorders>
              <w:top w:val="single" w:sz="6" w:space="0" w:color="auto"/>
              <w:left w:val="single" w:sz="6" w:space="0" w:color="auto"/>
              <w:bottom w:val="single" w:sz="6" w:space="0" w:color="auto"/>
              <w:right w:val="single" w:sz="6" w:space="0" w:color="auto"/>
            </w:tcBorders>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60 407,20</w:t>
            </w:r>
          </w:p>
        </w:tc>
        <w:tc>
          <w:tcPr>
            <w:tcW w:w="1276" w:type="dxa"/>
            <w:tcBorders>
              <w:top w:val="single" w:sz="6" w:space="0" w:color="auto"/>
              <w:left w:val="single" w:sz="6" w:space="0" w:color="auto"/>
              <w:bottom w:val="single" w:sz="6" w:space="0" w:color="auto"/>
              <w:right w:val="single" w:sz="6" w:space="0" w:color="auto"/>
            </w:tcBorders>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61 058,80</w:t>
            </w:r>
          </w:p>
        </w:tc>
        <w:tc>
          <w:tcPr>
            <w:tcW w:w="1276" w:type="dxa"/>
            <w:tcBorders>
              <w:top w:val="single" w:sz="6" w:space="0" w:color="auto"/>
              <w:left w:val="single" w:sz="6" w:space="0" w:color="auto"/>
              <w:bottom w:val="single" w:sz="6" w:space="0" w:color="auto"/>
              <w:right w:val="single" w:sz="6" w:space="0" w:color="auto"/>
            </w:tcBorders>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64 081,60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836CF5" w:rsidRPr="00531BE2" w:rsidTr="00AF425E">
        <w:tc>
          <w:tcPr>
            <w:tcW w:w="426" w:type="dxa"/>
            <w:shd w:val="clear" w:color="auto" w:fill="auto"/>
          </w:tcPr>
          <w:p w:rsidR="00836CF5" w:rsidRPr="007A4B1B" w:rsidRDefault="00836CF5"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w:t>
            </w:r>
            <w:r w:rsidRPr="007A4B1B">
              <w:rPr>
                <w:rFonts w:ascii="Times New Roman" w:hAnsi="Times New Roman" w:cs="Times New Roman"/>
                <w:bCs/>
                <w:color w:val="000000"/>
              </w:rPr>
              <w:lastRenderedPageBreak/>
              <w:t>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lastRenderedPageBreak/>
              <w:t>203 266,80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28 255,00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32 002,20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27 031,90</w:t>
            </w:r>
          </w:p>
        </w:tc>
        <w:tc>
          <w:tcPr>
            <w:tcW w:w="1134"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29 235,90</w:t>
            </w:r>
          </w:p>
        </w:tc>
        <w:tc>
          <w:tcPr>
            <w:tcW w:w="1275"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28 963,00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28 889,40</w:t>
            </w:r>
          </w:p>
        </w:tc>
        <w:tc>
          <w:tcPr>
            <w:tcW w:w="1276" w:type="dxa"/>
            <w:tcBorders>
              <w:top w:val="single" w:sz="6" w:space="0" w:color="auto"/>
              <w:left w:val="single" w:sz="6" w:space="0" w:color="auto"/>
              <w:bottom w:val="single" w:sz="6" w:space="0" w:color="auto"/>
              <w:right w:val="single" w:sz="6" w:space="0" w:color="auto"/>
            </w:tcBorders>
            <w:vAlign w:val="center"/>
          </w:tcPr>
          <w:p w:rsidR="00836CF5" w:rsidRPr="00836CF5" w:rsidRDefault="00836CF5" w:rsidP="00255EBE">
            <w:pPr>
              <w:ind w:left="-141" w:right="-91"/>
              <w:jc w:val="center"/>
              <w:rPr>
                <w:rFonts w:ascii="Times New Roman" w:hAnsi="Times New Roman" w:cs="Times New Roman"/>
                <w:color w:val="000000"/>
              </w:rPr>
            </w:pPr>
            <w:r w:rsidRPr="00836CF5">
              <w:rPr>
                <w:rFonts w:ascii="Times New Roman" w:hAnsi="Times New Roman" w:cs="Times New Roman"/>
                <w:color w:val="000000"/>
              </w:rPr>
              <w:t>28 889,40</w:t>
            </w:r>
          </w:p>
        </w:tc>
        <w:tc>
          <w:tcPr>
            <w:tcW w:w="1701" w:type="dxa"/>
            <w:tcBorders>
              <w:top w:val="single" w:sz="6" w:space="0" w:color="auto"/>
              <w:left w:val="single" w:sz="6" w:space="0" w:color="auto"/>
              <w:bottom w:val="single" w:sz="6" w:space="0" w:color="auto"/>
              <w:right w:val="single" w:sz="6" w:space="0" w:color="auto"/>
            </w:tcBorders>
          </w:tcPr>
          <w:p w:rsidR="00836CF5" w:rsidRPr="007A4B1B" w:rsidRDefault="00836CF5"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39 532,00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5 971,00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5 132,10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5 890,00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5 749,30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5 308,10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5 593,20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5 888,30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1,3,9,13,14, 17,24</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37 636,50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5 621,00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4 722,10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5 483,40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5 470,40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5 158,10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5 443,20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5 738,30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1 895,50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410,00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406,60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278,90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102 185,00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12 557,00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12 075,60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11 245,10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15 051,80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16 314,20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17 028,90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17 912,40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2,8,15,16,17, 24</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101 122,70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12 407,00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11 905,10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11 172,60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14 877,50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16 149,20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16 863,90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17 747,40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1 062,30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170,50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72,50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174,30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165,00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3. Организация деятельности учреждении культуры   культурно-досуговой сферы, всего,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457 628,50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66 651,70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66 568,70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69 220,60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70 087,40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60 350,40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61 567,90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63 181,80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4,5,6,7,10,17, 24</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262 239,60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38 896,70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40 067,10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42 667,80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41 304,70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31 702,40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32 993,50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34 607,40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195 388,90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27 755,00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26 501,60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26 552,80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28 782,70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28 648,00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28 574,40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28 574,40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Cs/>
                <w:color w:val="000000"/>
              </w:rPr>
            </w:pPr>
            <w:r w:rsidRPr="007A4B1B">
              <w:rPr>
                <w:rFonts w:ascii="Times New Roman" w:hAnsi="Times New Roman" w:cs="Times New Roman"/>
                <w:b/>
                <w:bCs/>
                <w:color w:val="000000"/>
              </w:rPr>
              <w:t xml:space="preserve">Мероприятие 4. Организация проведения капитальных и текущих ремонтов зданий и помещений, в которых размещаются муниципальные </w:t>
            </w:r>
            <w:r w:rsidRPr="007A4B1B">
              <w:rPr>
                <w:rFonts w:ascii="Times New Roman" w:hAnsi="Times New Roman" w:cs="Times New Roman"/>
                <w:b/>
                <w:bCs/>
                <w:color w:val="000000"/>
              </w:rPr>
              <w:lastRenderedPageBreak/>
              <w:t>учреждения культуры, приведение в соответствие с требованиями норм пожарной безопасности и санитарного законодательства, всего, из них</w:t>
            </w:r>
            <w:r w:rsidRPr="007A4B1B">
              <w:rPr>
                <w:rFonts w:ascii="Times New Roman" w:hAnsi="Times New Roman" w:cs="Times New Roman"/>
                <w:bCs/>
                <w:color w:val="000000"/>
              </w:rPr>
              <w:t>:</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lastRenderedPageBreak/>
              <w:t>34 708,70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7 397,50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5 988,50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11,12</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34 708,70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5 969,70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1 646,40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3 462,10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4 486,30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7 397,50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5 758,20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5 988,50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1,2,3,4,5,6,7,8,9,13,14,15,16</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3 037,30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345,00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495,10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487,50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1 709,70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6. Организация поддержки участия в фестивалях и конкурсах коллективам самодеятельного художественного творчества, имеющих звание </w:t>
            </w:r>
            <w:r w:rsidRPr="007A4B1B">
              <w:rPr>
                <w:rFonts w:ascii="Times New Roman" w:hAnsi="Times New Roman" w:cs="Times New Roman"/>
                <w:b/>
                <w:color w:val="000000"/>
              </w:rPr>
              <w:t>«</w:t>
            </w:r>
            <w:r w:rsidRPr="007A4B1B">
              <w:rPr>
                <w:rFonts w:ascii="Times New Roman" w:hAnsi="Times New Roman" w:cs="Times New Roman"/>
                <w:b/>
                <w:bCs/>
                <w:color w:val="000000"/>
              </w:rPr>
              <w:t>народный (образцовый)</w:t>
            </w:r>
            <w:r w:rsidRPr="007A4B1B">
              <w:rPr>
                <w:rFonts w:ascii="Times New Roman" w:hAnsi="Times New Roman" w:cs="Times New Roman"/>
                <w:b/>
                <w:color w:val="000000"/>
              </w:rPr>
              <w:t>»</w:t>
            </w:r>
            <w:r w:rsidRPr="007A4B1B">
              <w:rPr>
                <w:rFonts w:ascii="Times New Roman" w:hAnsi="Times New Roman" w:cs="Times New Roman"/>
                <w:b/>
                <w:bCs/>
                <w:color w:val="000000"/>
              </w:rPr>
              <w:t>, творчески-одаренным детям,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45,00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10</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7. Комплектование книжных фондов библиотек муниципальных образований, </w:t>
            </w:r>
            <w:r w:rsidRPr="007A4B1B">
              <w:rPr>
                <w:rFonts w:ascii="Times New Roman" w:hAnsi="Times New Roman" w:cs="Times New Roman"/>
                <w:b/>
                <w:bCs/>
                <w:color w:val="000000"/>
              </w:rPr>
              <w:lastRenderedPageBreak/>
              <w:t>расположенных на территории Свердловской области,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lastRenderedPageBreak/>
              <w:t>14,60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tabs>
                <w:tab w:val="left" w:pos="977"/>
              </w:tabs>
              <w:jc w:val="center"/>
              <w:rPr>
                <w:rFonts w:ascii="Times New Roman" w:hAnsi="Times New Roman" w:cs="Times New Roman"/>
              </w:rPr>
            </w:pPr>
            <w:r w:rsidRPr="007A4B1B">
              <w:rPr>
                <w:rFonts w:ascii="Times New Roman" w:hAnsi="Times New Roman" w:cs="Times New Roman"/>
              </w:rPr>
              <w:t>2,8,15,16</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14,60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25. Создание условий для показа национальных фильмов в Верхнесалдинском городском округе,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986,00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6,7</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986,00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986,00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26. Создание условий для показа национальных </w:t>
            </w:r>
            <w:r w:rsidRPr="007A4B1B">
              <w:rPr>
                <w:rFonts w:ascii="Times New Roman" w:hAnsi="Times New Roman" w:cs="Times New Roman"/>
                <w:b/>
                <w:bCs/>
                <w:color w:val="000000"/>
              </w:rPr>
              <w:lastRenderedPageBreak/>
              <w:t>фильмов в населенных пунктах Российской Федерации с численностью населения до 100 тыс. человек, всего, их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lastRenderedPageBreak/>
              <w:t>4 920,10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4 920,10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6,7</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408"/>
        </w:trPr>
        <w:tc>
          <w:tcPr>
            <w:tcW w:w="426" w:type="dxa"/>
            <w:tcBorders>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4 920,10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4 920,10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10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30. Реализация мер по обеспечению целевых показателей, установленных указами Президента Российской Федерации по повышению оплаты труда работников бюджетной сферы, в муниципальных учреждениях культуры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836CF5" w:rsidP="00AF425E">
            <w:pPr>
              <w:jc w:val="center"/>
              <w:rPr>
                <w:rFonts w:ascii="Times New Roman" w:hAnsi="Times New Roman" w:cs="Times New Roman"/>
                <w:b/>
                <w:color w:val="000000"/>
              </w:rPr>
            </w:pPr>
            <w:r>
              <w:rPr>
                <w:rFonts w:ascii="Times New Roman" w:hAnsi="Times New Roman" w:cs="Times New Roman"/>
                <w:b/>
                <w:color w:val="000000"/>
              </w:rPr>
              <w:t>7 588,70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836CF5" w:rsidP="00AF425E">
            <w:pPr>
              <w:jc w:val="center"/>
              <w:rPr>
                <w:rFonts w:ascii="Times New Roman" w:hAnsi="Times New Roman" w:cs="Times New Roman"/>
                <w:b/>
                <w:color w:val="000000"/>
              </w:rPr>
            </w:pPr>
            <w:r>
              <w:rPr>
                <w:rFonts w:ascii="Times New Roman" w:hAnsi="Times New Roman" w:cs="Times New Roman"/>
                <w:b/>
                <w:bCs/>
                <w:color w:val="000000"/>
              </w:rPr>
              <w:t>1 887,40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4,5,6,7,10,17, 24</w:t>
            </w:r>
          </w:p>
        </w:tc>
      </w:tr>
      <w:tr w:rsidR="007A4B1B" w:rsidRPr="00531BE2" w:rsidTr="00AF425E">
        <w:trPr>
          <w:trHeight w:val="16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273"/>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836CF5" w:rsidP="00AF425E">
            <w:pPr>
              <w:jc w:val="center"/>
              <w:rPr>
                <w:rFonts w:ascii="Times New Roman" w:hAnsi="Times New Roman" w:cs="Times New Roman"/>
                <w:color w:val="000000"/>
              </w:rPr>
            </w:pPr>
            <w:r>
              <w:rPr>
                <w:rFonts w:ascii="Times New Roman" w:hAnsi="Times New Roman" w:cs="Times New Roman"/>
                <w:color w:val="000000"/>
              </w:rPr>
              <w:t>7 588,70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5 701,30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836CF5" w:rsidP="00AF425E">
            <w:pPr>
              <w:jc w:val="center"/>
              <w:rPr>
                <w:rFonts w:ascii="Times New Roman" w:hAnsi="Times New Roman" w:cs="Times New Roman"/>
                <w:color w:val="000000"/>
              </w:rPr>
            </w:pPr>
            <w:r>
              <w:rPr>
                <w:rFonts w:ascii="Times New Roman" w:hAnsi="Times New Roman" w:cs="Times New Roman"/>
                <w:bCs/>
                <w:color w:val="000000"/>
              </w:rPr>
              <w:t>1 887,40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19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315"/>
        </w:trPr>
        <w:tc>
          <w:tcPr>
            <w:tcW w:w="426" w:type="dxa"/>
            <w:tcBorders>
              <w:top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31.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учётом задачи расширения информационных технологий и оцифровки, всего, из них:</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215,00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215,00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 xml:space="preserve">внебюджетные источники </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 xml:space="preserve">Подпрограмма 2. </w:t>
            </w:r>
            <w:r w:rsidRPr="007A4B1B">
              <w:rPr>
                <w:rFonts w:ascii="Times New Roman" w:hAnsi="Times New Roman" w:cs="Times New Roman"/>
                <w:b/>
                <w:color w:val="000000"/>
              </w:rPr>
              <w:t>«</w:t>
            </w:r>
            <w:r w:rsidRPr="007A4B1B">
              <w:rPr>
                <w:rFonts w:ascii="Times New Roman" w:hAnsi="Times New Roman" w:cs="Times New Roman"/>
                <w:b/>
                <w:bCs/>
                <w:color w:val="000000"/>
              </w:rPr>
              <w:t>Развитие образования в сфере культуры</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68 380,40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395 131,50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64 498,90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51 811,00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50 992,90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53 935,10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56 681,90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57 181,30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60 030,40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8 350,00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453 946,90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71 725,90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60 960,00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58 515,90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63 801,50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65 031,90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65 531,30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68 380,40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395 131,50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64 498,90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51 811,00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50 992,90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53 935,10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56 681,90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57 181,30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60 030,40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8 350,00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8. Организация деятельности муниципальных учреждений дополнительного образования в сфере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rPr>
            </w:pPr>
            <w:r w:rsidRPr="007A4B1B">
              <w:rPr>
                <w:rFonts w:ascii="Times New Roman" w:hAnsi="Times New Roman" w:cs="Times New Roman"/>
                <w:b/>
              </w:rPr>
              <w:t>442 189,60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70 424,40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59 404,70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rPr>
            </w:pPr>
            <w:r w:rsidRPr="007A4B1B">
              <w:rPr>
                <w:rFonts w:ascii="Times New Roman" w:hAnsi="Times New Roman" w:cs="Times New Roman"/>
                <w:b/>
              </w:rPr>
              <w:t>58 131,30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60 749,40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63 279,30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63 712,10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66 488,40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18,19,20,21,22 23</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383 845,60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63 197,40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50 255,70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50 608,30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51 354,40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54 929,30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55 362,10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58 138,40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58 344,00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7 227,00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9 149,00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7 523,00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9 395,00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8 350,00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8 350,00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9. Организация </w:t>
            </w:r>
            <w:r w:rsidRPr="007A4B1B">
              <w:rPr>
                <w:rFonts w:ascii="Times New Roman" w:hAnsi="Times New Roman" w:cs="Times New Roman"/>
                <w:b/>
                <w:bCs/>
                <w:color w:val="000000"/>
              </w:rPr>
              <w:lastRenderedPageBreak/>
              <w:t>проведения капитальных и текущих ремонтов муниципальных учреждений дополнительного образования в сфере культуры, приведение в соответсвие с требованиями норм пожарной безопасности и санитарного законодательства,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lastRenderedPageBreak/>
              <w:t>10 198,10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713,70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 xml:space="preserve">1 390,30 </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384,60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2 275,70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1 722,60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1 819,20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1 892,00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11,12</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10 198,10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713,70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 xml:space="preserve">1 390,30 </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384,60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2 275,70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1 722,60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1 819,20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1 892,00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10.  Укрепление материально - технической базы муниципальных учреждений дополнительного образования в сфере культуры, всего, из </w:t>
            </w:r>
            <w:r w:rsidRPr="007A4B1B">
              <w:rPr>
                <w:rFonts w:ascii="Times New Roman" w:hAnsi="Times New Roman" w:cs="Times New Roman"/>
                <w:b/>
                <w:bCs/>
                <w:color w:val="000000"/>
              </w:rPr>
              <w:lastRenderedPageBreak/>
              <w:t>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lastRenderedPageBreak/>
              <w:t>937,80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30,00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18,19,20,21,2223</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937,80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437,80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165,00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305,00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30,00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rPr>
          <w:trHeight w:val="330"/>
        </w:trPr>
        <w:tc>
          <w:tcPr>
            <w:tcW w:w="426" w:type="dxa"/>
            <w:tcBorders>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22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11. Организация участия талантливых детей в конкурсах исполнительского мастерства (школы искусств),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150,00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150,00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20</w:t>
            </w:r>
          </w:p>
        </w:tc>
      </w:tr>
      <w:tr w:rsidR="007A4B1B" w:rsidRPr="00531BE2" w:rsidTr="00AF425E">
        <w:trPr>
          <w:trHeight w:val="240"/>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63"/>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rPr>
          <w:trHeight w:val="277"/>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150,00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150,00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195"/>
        </w:trPr>
        <w:tc>
          <w:tcPr>
            <w:tcW w:w="426" w:type="dxa"/>
            <w:tcBorders>
              <w:top w:val="single" w:sz="4" w:space="0" w:color="auto"/>
            </w:tcBorders>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29. Обеспечение оплаты труда работников муниципальных учреждений в размере не ниже минимального размера оплаты труда, всего, из них:</w:t>
            </w: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471,40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471,40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spacing w:after="0" w:line="240" w:lineRule="auto"/>
              <w:jc w:val="center"/>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 xml:space="preserve">Подпрограмма 3. </w:t>
            </w:r>
            <w:r w:rsidRPr="007A4B1B">
              <w:rPr>
                <w:rFonts w:ascii="Times New Roman" w:hAnsi="Times New Roman" w:cs="Times New Roman"/>
                <w:b/>
                <w:color w:val="000000"/>
              </w:rPr>
              <w:t>«</w:t>
            </w:r>
            <w:r w:rsidRPr="007A4B1B">
              <w:rPr>
                <w:rFonts w:ascii="Times New Roman" w:hAnsi="Times New Roman" w:cs="Times New Roman"/>
                <w:b/>
                <w:bCs/>
                <w:color w:val="000000"/>
              </w:rPr>
              <w:t>Проведение культурно- массовых мероприятий</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12. Организация и проведение фестивалей на территории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22,23</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13. Организация и проведение фестивалей на территории городского округа, учреждениями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22,23</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14. Организация учреждениями культуры мероприятий по 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22,23</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15. Организация учреждениями дополнительного образования мероприятий по </w:t>
            </w:r>
            <w:r w:rsidRPr="007A4B1B">
              <w:rPr>
                <w:rFonts w:ascii="Times New Roman" w:hAnsi="Times New Roman" w:cs="Times New Roman"/>
                <w:b/>
                <w:bCs/>
                <w:color w:val="000000"/>
              </w:rPr>
              <w:lastRenderedPageBreak/>
              <w:t>реализации мер противодействия распространения наркомании, алкоголизма и токсикомании, профилактики правонарушений на территории Верхнесалдинского городского округа,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rPr>
            </w:pPr>
            <w:r w:rsidRPr="007A4B1B">
              <w:rPr>
                <w:rFonts w:ascii="Times New Roman" w:hAnsi="Times New Roman" w:cs="Times New Roman"/>
                <w:color w:val="000000"/>
              </w:rPr>
              <w:t>22,23</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16. Реализация мероприятий в сфере культуры, направленное на патриотическое воспитание граждан Верхнесалдинского городского округа (учреждениями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22,23</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17. Реализация мероприятий в сфере культуры, направленных на спортивное воспитание граждан Верхнесалдинского городского округа (учреждениями культуры), всего, из них:</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 xml:space="preserve">Подпрограмма 4 </w:t>
            </w:r>
            <w:r w:rsidRPr="007A4B1B">
              <w:rPr>
                <w:rFonts w:ascii="Times New Roman" w:hAnsi="Times New Roman" w:cs="Times New Roman"/>
                <w:b/>
                <w:color w:val="000000"/>
              </w:rPr>
              <w:t>«</w:t>
            </w:r>
            <w:r w:rsidRPr="007A4B1B">
              <w:rPr>
                <w:rFonts w:ascii="Times New Roman" w:hAnsi="Times New Roman" w:cs="Times New Roman"/>
                <w:b/>
                <w:bCs/>
                <w:color w:val="000000"/>
              </w:rPr>
              <w:t>Развитие кадрового потенциала</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 xml:space="preserve">внебюджетные </w:t>
            </w:r>
            <w:r w:rsidRPr="007A4B1B">
              <w:rPr>
                <w:rFonts w:ascii="Times New Roman" w:hAnsi="Times New Roman" w:cs="Times New Roman"/>
                <w:b/>
                <w:bCs/>
                <w:color w:val="000000"/>
              </w:rPr>
              <w:lastRenderedPageBreak/>
              <w:t>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lastRenderedPageBreak/>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207,90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157,90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Мероприятие 18. Повышение квалификации преподавателей учреждений дополнительного образования,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24</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130,00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130,00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19. Повышение квалификации специалистов учреждений культуры, аппарата управления культуры и муниципального казенного учреждения </w:t>
            </w:r>
            <w:r w:rsidRPr="007A4B1B">
              <w:rPr>
                <w:rFonts w:ascii="Times New Roman" w:hAnsi="Times New Roman" w:cs="Times New Roman"/>
                <w:b/>
                <w:color w:val="000000"/>
              </w:rPr>
              <w:t>«</w:t>
            </w:r>
            <w:r w:rsidRPr="007A4B1B">
              <w:rPr>
                <w:rFonts w:ascii="Times New Roman" w:hAnsi="Times New Roman" w:cs="Times New Roman"/>
                <w:b/>
                <w:bCs/>
                <w:color w:val="000000"/>
              </w:rPr>
              <w:t>Централизованная бухгалтерия учреждений культуры</w:t>
            </w:r>
            <w:r w:rsidRPr="007A4B1B">
              <w:rPr>
                <w:rFonts w:ascii="Times New Roman" w:hAnsi="Times New Roman" w:cs="Times New Roman"/>
                <w:b/>
                <w:color w:val="000000"/>
              </w:rPr>
              <w:t>»</w:t>
            </w:r>
            <w:r w:rsidRPr="007A4B1B">
              <w:rPr>
                <w:rFonts w:ascii="Times New Roman" w:hAnsi="Times New Roman" w:cs="Times New Roman"/>
                <w:b/>
                <w:bCs/>
                <w:color w:val="000000"/>
              </w:rPr>
              <w:t>, всего, из них:</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77,90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27,90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 xml:space="preserve">Подпрограмма 5. </w:t>
            </w:r>
            <w:r w:rsidRPr="007A4B1B">
              <w:rPr>
                <w:rFonts w:ascii="Times New Roman" w:hAnsi="Times New Roman" w:cs="Times New Roman"/>
                <w:b/>
                <w:color w:val="000000"/>
              </w:rPr>
              <w:t>«</w:t>
            </w:r>
            <w:r w:rsidRPr="007A4B1B">
              <w:rPr>
                <w:rFonts w:ascii="Times New Roman" w:hAnsi="Times New Roman" w:cs="Times New Roman"/>
                <w:b/>
                <w:bCs/>
                <w:color w:val="000000"/>
              </w:rPr>
              <w:t>Энергосбережение в сфере культуры</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676,30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270,90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ind w:left="-141" w:right="-91"/>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20. </w:t>
            </w:r>
            <w:r w:rsidRPr="007A4B1B">
              <w:rPr>
                <w:rFonts w:ascii="Times New Roman" w:hAnsi="Times New Roman" w:cs="Times New Roman"/>
                <w:b/>
                <w:bCs/>
                <w:color w:val="000000"/>
              </w:rPr>
              <w:lastRenderedPageBreak/>
              <w:t>Повышение энергетической эффективности муниципальных учреждений культуры,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color w:val="000000"/>
              </w:rPr>
              <w:lastRenderedPageBreak/>
              <w:t>586,20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25,26</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586,20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180,80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405,40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14033" w:type="dxa"/>
            <w:gridSpan w:val="10"/>
            <w:tcBorders>
              <w:right w:val="single" w:sz="6" w:space="0" w:color="auto"/>
            </w:tcBorders>
            <w:shd w:val="clear" w:color="auto" w:fill="auto"/>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21. Повышение энергетической эффективности муниципальных учреждений дополнительного образования всего, из них:</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90,10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90,10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 xml:space="preserve">Подпрограмма 6. </w:t>
            </w:r>
            <w:r w:rsidRPr="007A4B1B">
              <w:rPr>
                <w:rFonts w:ascii="Times New Roman" w:hAnsi="Times New Roman" w:cs="Times New Roman"/>
                <w:b/>
                <w:color w:val="000000"/>
              </w:rPr>
              <w:t>«</w:t>
            </w:r>
            <w:r w:rsidRPr="007A4B1B">
              <w:rPr>
                <w:rFonts w:ascii="Times New Roman" w:hAnsi="Times New Roman" w:cs="Times New Roman"/>
                <w:b/>
                <w:bCs/>
                <w:color w:val="000000"/>
              </w:rPr>
              <w:t xml:space="preserve">Обеспечение реализации муниципальной программы </w:t>
            </w:r>
            <w:r w:rsidRPr="007A4B1B">
              <w:rPr>
                <w:rFonts w:ascii="Times New Roman" w:hAnsi="Times New Roman" w:cs="Times New Roman"/>
                <w:b/>
                <w:color w:val="000000"/>
              </w:rPr>
              <w:t>«</w:t>
            </w:r>
            <w:r w:rsidRPr="007A4B1B">
              <w:rPr>
                <w:rFonts w:ascii="Times New Roman" w:hAnsi="Times New Roman" w:cs="Times New Roman"/>
                <w:b/>
                <w:bCs/>
                <w:color w:val="000000"/>
              </w:rPr>
              <w:t xml:space="preserve">Развитие культуры Верхнесалдинском городскм округе до </w:t>
            </w:r>
            <w:r w:rsidRPr="007A4B1B">
              <w:rPr>
                <w:rFonts w:ascii="Times New Roman" w:hAnsi="Times New Roman" w:cs="Times New Roman"/>
                <w:b/>
                <w:bCs/>
                <w:color w:val="000000"/>
              </w:rPr>
              <w:lastRenderedPageBreak/>
              <w:t>2021 года</w:t>
            </w:r>
            <w:r w:rsidRPr="007A4B1B">
              <w:rPr>
                <w:rFonts w:ascii="Times New Roman" w:hAnsi="Times New Roman" w:cs="Times New Roman"/>
                <w:b/>
                <w:color w:val="000000"/>
              </w:rPr>
              <w:t>»</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34"/>
              <w:jc w:val="both"/>
              <w:rPr>
                <w:rFonts w:ascii="Times New Roman" w:hAnsi="Times New Roman" w:cs="Times New Roman"/>
                <w:b/>
                <w:bCs/>
                <w:color w:val="000000"/>
              </w:rPr>
            </w:pPr>
            <w:r w:rsidRPr="007A4B1B">
              <w:rPr>
                <w:rFonts w:ascii="Times New Roman" w:hAnsi="Times New Roman" w:cs="Times New Roman"/>
                <w:b/>
                <w:bCs/>
                <w:color w:val="000000"/>
              </w:rPr>
              <w:t>Всего по подпрограмме,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
                <w:bCs/>
                <w:color w:val="000000"/>
              </w:rPr>
            </w:pPr>
            <w:r w:rsidRPr="007A4B1B">
              <w:rPr>
                <w:rFonts w:ascii="Times New Roman" w:hAnsi="Times New Roman" w:cs="Times New Roman"/>
                <w:b/>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Прочие нужды, в том числе</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34 819,10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4 891,20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5 451,20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5 960,40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color w:val="000000"/>
              </w:rPr>
              <w:t>6 516,70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22. Обеспечение деятельности органов местного самоуправления (центральный аппарат),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7 535,20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1 741,50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1 613,40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1 897,80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color w:val="000000"/>
              </w:rPr>
              <w:t>2 282,50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27,28,29,30,3132,</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7 535,20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1 741,50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1 613,40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1 897,80</w:t>
            </w:r>
          </w:p>
        </w:tc>
        <w:tc>
          <w:tcPr>
            <w:tcW w:w="1134"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2 282,50</w:t>
            </w:r>
          </w:p>
        </w:tc>
        <w:tc>
          <w:tcPr>
            <w:tcW w:w="1275"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23. Обеспечение деятельности муниципального казенного учреждения </w:t>
            </w:r>
            <w:r w:rsidRPr="007A4B1B">
              <w:rPr>
                <w:rFonts w:ascii="Times New Roman" w:hAnsi="Times New Roman" w:cs="Times New Roman"/>
                <w:b/>
                <w:color w:val="000000"/>
              </w:rPr>
              <w:t>«</w:t>
            </w:r>
            <w:r w:rsidRPr="007A4B1B">
              <w:rPr>
                <w:rFonts w:ascii="Times New Roman" w:hAnsi="Times New Roman" w:cs="Times New Roman"/>
                <w:b/>
                <w:bCs/>
                <w:color w:val="000000"/>
              </w:rPr>
              <w:t>Централизованная бухгалтерия учреждений культуры</w:t>
            </w:r>
            <w:r w:rsidRPr="007A4B1B">
              <w:rPr>
                <w:rFonts w:ascii="Times New Roman" w:hAnsi="Times New Roman" w:cs="Times New Roman"/>
                <w:b/>
                <w:color w:val="000000"/>
              </w:rPr>
              <w:t>»</w:t>
            </w:r>
            <w:r w:rsidRPr="007A4B1B">
              <w:rPr>
                <w:rFonts w:ascii="Times New Roman" w:hAnsi="Times New Roman" w:cs="Times New Roman"/>
                <w:b/>
                <w:bCs/>
                <w:color w:val="000000"/>
              </w:rPr>
              <w:t>,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26 281,00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2 928,00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bCs/>
                <w:color w:val="000000"/>
              </w:rPr>
              <w:t>3 592,80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3 800,50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3 960,10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color w:val="000000"/>
              </w:rPr>
            </w:pPr>
            <w:r w:rsidRPr="007A4B1B">
              <w:rPr>
                <w:rFonts w:ascii="Times New Roman" w:hAnsi="Times New Roman" w:cs="Times New Roman"/>
                <w:b/>
                <w:color w:val="000000"/>
              </w:rPr>
              <w:t>4 767,30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rPr>
              <w:t>27,28</w:t>
            </w: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26 281,00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2 928,00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3 592,80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3 800,50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3 960,10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2 617,70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4 614,60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4 767,30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p w:rsidR="007A4B1B" w:rsidRPr="007A4B1B" w:rsidRDefault="007A4B1B" w:rsidP="00AF425E">
            <w:pPr>
              <w:rPr>
                <w:rFonts w:ascii="Times New Roman" w:hAnsi="Times New Roman" w:cs="Times New Roman"/>
              </w:rPr>
            </w:pPr>
          </w:p>
          <w:p w:rsidR="007A4B1B" w:rsidRPr="007A4B1B" w:rsidRDefault="007A4B1B" w:rsidP="00AF425E">
            <w:pPr>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 xml:space="preserve">Мероприятие 24. Выплата пенсии за выслугу лет гражданам, замещавшим муниципальные должности на </w:t>
            </w:r>
            <w:r w:rsidRPr="007A4B1B">
              <w:rPr>
                <w:rFonts w:ascii="Times New Roman" w:hAnsi="Times New Roman" w:cs="Times New Roman"/>
                <w:b/>
                <w:bCs/>
                <w:color w:val="000000"/>
              </w:rPr>
              <w:lastRenderedPageBreak/>
              <w:t>постоянной основе и должности муниципальной службы, всего, из них:</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lastRenderedPageBreak/>
              <w:t>999,90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
                <w:bCs/>
                <w:color w:val="000000"/>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b/>
                <w:bCs/>
                <w:color w:val="000000"/>
              </w:rPr>
              <w:t>0,00</w:t>
            </w:r>
          </w:p>
        </w:tc>
        <w:tc>
          <w:tcPr>
            <w:tcW w:w="1701"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rPr>
              <w:t>33</w:t>
            </w:r>
          </w:p>
        </w:tc>
      </w:tr>
      <w:tr w:rsidR="007A4B1B" w:rsidRPr="00531BE2" w:rsidTr="00517CE8">
        <w:trPr>
          <w:trHeight w:val="318"/>
        </w:trPr>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c>
          <w:tcPr>
            <w:tcW w:w="426" w:type="dxa"/>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999,90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218,70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Cs/>
                <w:color w:val="000000"/>
              </w:rPr>
              <w:t>245,00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262,10</w:t>
            </w:r>
          </w:p>
        </w:tc>
        <w:tc>
          <w:tcPr>
            <w:tcW w:w="1134"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Cs/>
                <w:color w:val="000000"/>
              </w:rPr>
              <w:t>274,10</w:t>
            </w:r>
          </w:p>
        </w:tc>
        <w:tc>
          <w:tcPr>
            <w:tcW w:w="1275"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276" w:type="dxa"/>
            <w:tcBorders>
              <w:top w:val="single" w:sz="6"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Cs/>
                <w:color w:val="000000"/>
              </w:rPr>
            </w:pPr>
            <w:r w:rsidRPr="007A4B1B">
              <w:rPr>
                <w:rFonts w:ascii="Times New Roman" w:hAnsi="Times New Roman" w:cs="Times New Roman"/>
                <w:bCs/>
                <w:color w:val="000000"/>
              </w:rPr>
              <w:t>0,00</w:t>
            </w:r>
          </w:p>
        </w:tc>
        <w:tc>
          <w:tcPr>
            <w:tcW w:w="1701" w:type="dxa"/>
            <w:tcBorders>
              <w:top w:val="single" w:sz="6"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rPr>
          <w:trHeight w:val="315"/>
        </w:trPr>
        <w:tc>
          <w:tcPr>
            <w:tcW w:w="426" w:type="dxa"/>
            <w:tcBorders>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6"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6"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rPr>
          <w:trHeight w:val="96"/>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jc w:val="both"/>
              <w:rPr>
                <w:rFonts w:ascii="Times New Roman" w:hAnsi="Times New Roman" w:cs="Times New Roman"/>
                <w:b/>
                <w:bCs/>
                <w:color w:val="000000"/>
              </w:rPr>
            </w:pPr>
            <w:r w:rsidRPr="007A4B1B">
              <w:rPr>
                <w:rFonts w:ascii="Times New Roman" w:hAnsi="Times New Roman" w:cs="Times New Roman"/>
                <w:b/>
                <w:bCs/>
                <w:color w:val="000000"/>
              </w:rPr>
              <w:t>Мероприятие 27. Предоставление гарантий муниципальным служащим по страхованию, всего, из них:</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3,00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3,00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b/>
                <w:bCs/>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color w:val="FF0000"/>
              </w:rPr>
            </w:pPr>
          </w:p>
        </w:tc>
      </w:tr>
      <w:tr w:rsidR="007A4B1B" w:rsidRPr="00531BE2" w:rsidTr="00AF425E">
        <w:trPr>
          <w:trHeight w:val="273"/>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color w:val="000000"/>
              </w:rPr>
            </w:pPr>
          </w:p>
        </w:tc>
      </w:tr>
      <w:tr w:rsidR="007A4B1B" w:rsidRPr="00531BE2" w:rsidTr="00AF425E">
        <w:trPr>
          <w:trHeight w:val="19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135"/>
        </w:trPr>
        <w:tc>
          <w:tcPr>
            <w:tcW w:w="426" w:type="dxa"/>
            <w:tcBorders>
              <w:top w:val="single" w:sz="4" w:space="0" w:color="auto"/>
              <w:bottom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местный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3,00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3,00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4"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4"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r w:rsidR="007A4B1B" w:rsidRPr="00531BE2" w:rsidTr="00AF425E">
        <w:trPr>
          <w:trHeight w:val="192"/>
        </w:trPr>
        <w:tc>
          <w:tcPr>
            <w:tcW w:w="426" w:type="dxa"/>
            <w:tcBorders>
              <w:top w:val="single" w:sz="4" w:space="0" w:color="auto"/>
            </w:tcBorders>
            <w:shd w:val="clear" w:color="auto" w:fill="auto"/>
          </w:tcPr>
          <w:p w:rsidR="007A4B1B" w:rsidRPr="007A4B1B" w:rsidRDefault="007A4B1B" w:rsidP="007A4B1B">
            <w:pPr>
              <w:numPr>
                <w:ilvl w:val="0"/>
                <w:numId w:val="47"/>
              </w:numPr>
              <w:tabs>
                <w:tab w:val="left" w:pos="310"/>
              </w:tabs>
              <w:spacing w:after="0" w:line="240" w:lineRule="auto"/>
              <w:jc w:val="right"/>
              <w:rPr>
                <w:rFonts w:ascii="Times New Roman" w:hAnsi="Times New Roman" w:cs="Times New Roman"/>
                <w:color w:val="000000"/>
              </w:rPr>
            </w:pPr>
          </w:p>
        </w:tc>
        <w:tc>
          <w:tcPr>
            <w:tcW w:w="2268"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autoSpaceDE w:val="0"/>
              <w:autoSpaceDN w:val="0"/>
              <w:adjustRightInd w:val="0"/>
              <w:ind w:right="-108"/>
              <w:rPr>
                <w:rFonts w:ascii="Times New Roman" w:hAnsi="Times New Roman" w:cs="Times New Roman"/>
                <w:bCs/>
                <w:color w:val="000000"/>
              </w:rPr>
            </w:pPr>
            <w:r w:rsidRPr="007A4B1B">
              <w:rPr>
                <w:rFonts w:ascii="Times New Roman" w:hAnsi="Times New Roman" w:cs="Times New Roman"/>
                <w:bCs/>
                <w:color w:val="000000"/>
              </w:rPr>
              <w:t>внебюджетные источники</w:t>
            </w:r>
          </w:p>
        </w:tc>
        <w:tc>
          <w:tcPr>
            <w:tcW w:w="1417"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134"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5"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276" w:type="dxa"/>
            <w:tcBorders>
              <w:top w:val="single" w:sz="4" w:space="0" w:color="auto"/>
              <w:left w:val="single" w:sz="6" w:space="0" w:color="auto"/>
              <w:bottom w:val="single" w:sz="6" w:space="0" w:color="auto"/>
              <w:right w:val="single" w:sz="6" w:space="0" w:color="auto"/>
            </w:tcBorders>
            <w:vAlign w:val="center"/>
          </w:tcPr>
          <w:p w:rsidR="007A4B1B" w:rsidRPr="007A4B1B" w:rsidRDefault="007A4B1B" w:rsidP="00AF425E">
            <w:pPr>
              <w:jc w:val="center"/>
              <w:rPr>
                <w:rFonts w:ascii="Times New Roman" w:hAnsi="Times New Roman" w:cs="Times New Roman"/>
                <w:b/>
                <w:bCs/>
                <w:color w:val="000000"/>
              </w:rPr>
            </w:pPr>
            <w:r w:rsidRPr="007A4B1B">
              <w:rPr>
                <w:rFonts w:ascii="Times New Roman" w:hAnsi="Times New Roman" w:cs="Times New Roman"/>
                <w:color w:val="000000"/>
              </w:rPr>
              <w:t>0,00</w:t>
            </w:r>
          </w:p>
        </w:tc>
        <w:tc>
          <w:tcPr>
            <w:tcW w:w="1701" w:type="dxa"/>
            <w:tcBorders>
              <w:top w:val="single" w:sz="4" w:space="0" w:color="auto"/>
              <w:left w:val="single" w:sz="6" w:space="0" w:color="auto"/>
              <w:bottom w:val="single" w:sz="6" w:space="0" w:color="auto"/>
              <w:right w:val="single" w:sz="6" w:space="0" w:color="auto"/>
            </w:tcBorders>
          </w:tcPr>
          <w:p w:rsidR="007A4B1B" w:rsidRPr="007A4B1B" w:rsidRDefault="007A4B1B" w:rsidP="00AF425E">
            <w:pPr>
              <w:jc w:val="center"/>
              <w:rPr>
                <w:rFonts w:ascii="Times New Roman" w:hAnsi="Times New Roman" w:cs="Times New Roman"/>
                <w:b/>
                <w:bCs/>
                <w:color w:val="000000"/>
              </w:rPr>
            </w:pPr>
          </w:p>
        </w:tc>
      </w:tr>
    </w:tbl>
    <w:p w:rsidR="00326723" w:rsidRPr="00326723" w:rsidRDefault="00326723" w:rsidP="00326723">
      <w:pPr>
        <w:spacing w:after="0" w:line="240" w:lineRule="auto"/>
        <w:jc w:val="right"/>
        <w:rPr>
          <w:rFonts w:ascii="Times New Roman" w:eastAsia="Times New Roman" w:hAnsi="Times New Roman" w:cs="Times New Roman"/>
          <w:sz w:val="24"/>
          <w:szCs w:val="24"/>
        </w:rPr>
      </w:pPr>
      <w:r w:rsidRPr="00326723">
        <w:rPr>
          <w:rFonts w:ascii="Times New Roman" w:eastAsia="Calibri" w:hAnsi="Times New Roman" w:cs="Times New Roman"/>
          <w:color w:val="000000"/>
          <w:sz w:val="26"/>
          <w:szCs w:val="26"/>
          <w:lang w:eastAsia="en-US"/>
        </w:rPr>
        <w:t>».</w:t>
      </w:r>
    </w:p>
    <w:p w:rsidR="00D45205" w:rsidRDefault="00D45205"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D45205" w:rsidSect="00326723">
          <w:headerReference w:type="even" r:id="rId15"/>
          <w:headerReference w:type="default" r:id="rId16"/>
          <w:pgSz w:w="16838" w:h="11906" w:orient="landscape"/>
          <w:pgMar w:top="1418" w:right="1134" w:bottom="851" w:left="1134" w:header="567" w:footer="567" w:gutter="0"/>
          <w:pgNumType w:start="27"/>
          <w:cols w:space="708"/>
          <w:docGrid w:linePitch="360"/>
        </w:sectPr>
      </w:pP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5F1815">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 до 2021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bookmarkStart w:id="7" w:name="P13932"/>
      <w:bookmarkEnd w:id="7"/>
      <w:r w:rsidRPr="005F1815">
        <w:rPr>
          <w:rFonts w:ascii="Times New Roman" w:eastAsia="Times New Roman" w:hAnsi="Times New Roman" w:cs="Times New Roman"/>
          <w:b/>
          <w:sz w:val="28"/>
          <w:szCs w:val="28"/>
        </w:rPr>
        <w:t>МЕТОДИКА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 xml:space="preserve">расчета целевых показателей муниципальной программы </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«Развитие культуры в Верхнесалдинском городском округе до 2021 года»</w:t>
      </w:r>
    </w:p>
    <w:p w:rsidR="005F1815" w:rsidRPr="005F1815" w:rsidRDefault="005F1815" w:rsidP="005F1815">
      <w:pPr>
        <w:widowControl w:val="0"/>
        <w:autoSpaceDE w:val="0"/>
        <w:autoSpaceDN w:val="0"/>
        <w:spacing w:after="0" w:line="240" w:lineRule="auto"/>
        <w:jc w:val="center"/>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и определяет порядок расчета целевых показателей муниципальной программы «Развитие культуры </w:t>
      </w:r>
      <w:r w:rsidRPr="005F1815">
        <w:rPr>
          <w:rFonts w:ascii="Times New Roman" w:eastAsia="Times New Roman" w:hAnsi="Times New Roman" w:cs="Times New Roman"/>
          <w:sz w:val="28"/>
          <w:szCs w:val="28"/>
        </w:rPr>
        <w:br/>
        <w:t xml:space="preserve">в Верхнесалдинском городском округе до 2021 года» (далее - Программа), приведенных в </w:t>
      </w:r>
      <w:hyperlink w:anchor="P291" w:history="1">
        <w:r w:rsidRPr="005F1815">
          <w:rPr>
            <w:rFonts w:ascii="Times New Roman" w:eastAsia="Times New Roman" w:hAnsi="Times New Roman" w:cs="Times New Roman"/>
            <w:sz w:val="28"/>
            <w:szCs w:val="28"/>
          </w:rPr>
          <w:t>приложении № 1</w:t>
        </w:r>
      </w:hyperlink>
      <w:r w:rsidRPr="005F1815">
        <w:rPr>
          <w:rFonts w:ascii="Times New Roman" w:eastAsia="Times New Roman" w:hAnsi="Times New Roman" w:cs="Times New Roman"/>
          <w:sz w:val="28"/>
          <w:szCs w:val="28"/>
        </w:rPr>
        <w:t xml:space="preserve"> к Программе.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Значения целевых показателей Программы рассчитываются </w:t>
      </w:r>
      <w:r w:rsidRPr="005F1815">
        <w:rPr>
          <w:rFonts w:ascii="Times New Roman" w:eastAsia="Times New Roman" w:hAnsi="Times New Roman" w:cs="Times New Roman"/>
          <w:sz w:val="28"/>
          <w:szCs w:val="28"/>
        </w:rPr>
        <w:br/>
        <w:t>в соответствии со следующим порядком: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sz w:val="28"/>
          <w:szCs w:val="28"/>
        </w:rPr>
        <w:t>. Рост ежегодной посещаемости муниципального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7"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посещений музея </w:t>
      </w:r>
      <w:r w:rsidRPr="005F1815">
        <w:rPr>
          <w:rFonts w:ascii="Times New Roman" w:eastAsia="Times New Roman" w:hAnsi="Times New Roman" w:cs="Times New Roman"/>
          <w:sz w:val="28"/>
          <w:szCs w:val="28"/>
        </w:rPr>
        <w:br/>
        <w:t>к общей численности населения Верхнесалдинского городского округа, умноженное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Рпм = (Кпм / Очн)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Рпм – рост посещаемости музея;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Кпм – количество посещений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45"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sz w:val="28"/>
          <w:szCs w:val="28"/>
        </w:rPr>
        <w:t>. Число посещений муниципальных библиотек.</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w:t>
      </w:r>
      <w:hyperlink r:id="rId18" w:history="1">
        <w:r w:rsidRPr="005F1815">
          <w:rPr>
            <w:rFonts w:ascii="Times New Roman" w:eastAsia="Times New Roman" w:hAnsi="Times New Roman" w:cs="Times New Roman"/>
            <w:sz w:val="28"/>
            <w:szCs w:val="28"/>
          </w:rPr>
          <w:t>форма</w:t>
        </w:r>
      </w:hyperlink>
      <w:r w:rsidRPr="005F1815">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число посещений муниципальных </w:t>
      </w:r>
      <w:r w:rsidRPr="005F1815">
        <w:rPr>
          <w:rFonts w:ascii="Times New Roman" w:eastAsia="Times New Roman" w:hAnsi="Times New Roman" w:cs="Times New Roman"/>
          <w:sz w:val="28"/>
          <w:szCs w:val="28"/>
        </w:rPr>
        <w:lastRenderedPageBreak/>
        <w:t>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2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w:t>
      </w:r>
      <w:r w:rsidRPr="005F1815">
        <w:rPr>
          <w:rFonts w:ascii="Times New Roman" w:eastAsia="Times New Roman" w:hAnsi="Times New Roman" w:cs="Times New Roman"/>
          <w:sz w:val="28"/>
          <w:szCs w:val="28"/>
        </w:rPr>
        <w:t xml:space="preserve"> Увеличение доли представленных (во всех формах) зрителю музейных предметов в общем количестве музейных предметов основного фонда Верхнесалдинского краеведческого музея.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19"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числа представленных (во всех формах) зрителю музейных предметов, к общему количеству музейных предметов основного фонда,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Дмп = (Пмп / Окмп)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Дмп - доля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Пмп - число представленных (во всех формах) зрителю музейных предметов;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Окмп - общее количество музейных предметов основного фонда.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5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Увеличение посещаемости учреждений культуры (по сравнению с 2012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0"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посещаемости учреждений культуры за прошедший год, к посещаемости учреждений культуры в 2012 году,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Уп = (Кпкду / Очн)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Уп - увеличение посещаемости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Кпкду - количество посещаемости учреждений культуры за прошедший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посещаемость учреждений культуры в 2012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0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Доля детей, посещающих культурно-досуговые учреждения и творческие кружки на постоянной основе, от общего числа детей </w:t>
      </w:r>
      <w:r w:rsidRPr="005F1815">
        <w:rPr>
          <w:rFonts w:ascii="Times New Roman" w:eastAsia="Times New Roman" w:hAnsi="Times New Roman" w:cs="Times New Roman"/>
          <w:sz w:val="28"/>
          <w:szCs w:val="28"/>
        </w:rPr>
        <w:lastRenderedPageBreak/>
        <w:t>в возрасте до 18 лет.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1"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суммы количества детей - посетителей культурно-досуговых учреждений и количества участников клубных формирований в возрасте до 14 лет к общей численности детей </w:t>
      </w:r>
      <w:r w:rsidRPr="005F1815">
        <w:rPr>
          <w:rFonts w:ascii="Times New Roman" w:eastAsia="Times New Roman" w:hAnsi="Times New Roman" w:cs="Times New Roman"/>
          <w:sz w:val="28"/>
          <w:szCs w:val="28"/>
        </w:rPr>
        <w:br/>
        <w:t>в возрасте до 18 лет, проживающих на территории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((Кдп/12) + Кукф) / Очд)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Дд – доля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Кдп - количество детей, посещающих культурно-досуговые учреждения </w:t>
      </w:r>
      <w:r w:rsidRPr="005F1815">
        <w:rPr>
          <w:rFonts w:ascii="Times New Roman" w:eastAsia="Times New Roman" w:hAnsi="Times New Roman" w:cs="Times New Roman"/>
          <w:sz w:val="28"/>
          <w:szCs w:val="28"/>
        </w:rPr>
        <w:br/>
        <w:t>и творческие кружки на постоянной основе;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12 - поправочный коэффициент, корректирующий показатель с учетом посещения культурно-досугового учреждения не реже одного раза в месяц;</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Кукф - количество участников клубных формирований в возрасте </w:t>
      </w:r>
      <w:r w:rsidRPr="005F1815">
        <w:rPr>
          <w:rFonts w:ascii="Times New Roman" w:eastAsia="Times New Roman" w:hAnsi="Times New Roman" w:cs="Times New Roman"/>
          <w:sz w:val="28"/>
          <w:szCs w:val="28"/>
        </w:rPr>
        <w:br/>
        <w:t>до 14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Очд - общая численность детей в возрасте до 18 лет.</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71"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Посещаемость населением киносеансов, проводимых организациями, осуществляющими кинопоказ.</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Пнк = (Чпк / Очн)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Пнк - посещаемость населением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Чпк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фильмов российского производства </w:t>
      </w:r>
      <w:r w:rsidRPr="005F1815">
        <w:rPr>
          <w:rFonts w:ascii="Times New Roman" w:eastAsia="Times New Roman" w:hAnsi="Times New Roman" w:cs="Times New Roman"/>
          <w:sz w:val="28"/>
          <w:szCs w:val="28"/>
        </w:rPr>
        <w:br/>
        <w:t>в общем объеме проката на территории Верхнесалдинского городского округа.</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годовой отчет муниципального учреждения культуры, осуществляющего кинопоказ на территории Верхнесалдинского городского </w:t>
      </w:r>
      <w:r w:rsidRPr="005F1815">
        <w:rPr>
          <w:rFonts w:ascii="Times New Roman" w:eastAsia="Times New Roman" w:hAnsi="Times New Roman" w:cs="Times New Roman"/>
          <w:sz w:val="28"/>
          <w:szCs w:val="28"/>
        </w:rPr>
        <w:lastRenderedPageBreak/>
        <w:t>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фильмов российского производства к общему количеству посетителей,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Дфрп = ((Чпк -  Чфзп)/Чпк)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Дфрп – доля фильмов российского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Чпк - число посетителей киносеансов;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Чфзп – число фильмов зарубежного производства.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Количество экземпляров новых поступлений </w:t>
      </w:r>
      <w:r w:rsidRPr="005F1815">
        <w:rPr>
          <w:rFonts w:ascii="Times New Roman" w:eastAsia="Times New Roman" w:hAnsi="Times New Roman" w:cs="Times New Roman"/>
          <w:sz w:val="28"/>
          <w:szCs w:val="28"/>
        </w:rPr>
        <w:br/>
        <w:t xml:space="preserve">в фонды общедоступных муниципальных библиотек городского округа </w:t>
      </w:r>
      <w:r w:rsidRPr="005F1815">
        <w:rPr>
          <w:rFonts w:ascii="Times New Roman" w:eastAsia="Times New Roman" w:hAnsi="Times New Roman" w:cs="Times New Roman"/>
          <w:sz w:val="28"/>
          <w:szCs w:val="28"/>
        </w:rPr>
        <w:br/>
        <w:t>в расчете на 1000 человек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2"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Кэнп = (Кэнпф / Очн) x 1000,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Кэнп - количество экземпляров новых поступлений;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Кэнпф - количество экземпляров новых поступлений в фонды общедоступных муниципальных библиотек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Очн - общая численность населения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45" w:history="1">
        <w:r w:rsidRPr="005F1815">
          <w:rPr>
            <w:rFonts w:ascii="Times New Roman" w:eastAsia="Times New Roman" w:hAnsi="Times New Roman" w:cs="Times New Roman"/>
            <w:b/>
            <w:sz w:val="28"/>
            <w:szCs w:val="28"/>
          </w:rPr>
          <w:t>показатель</w:t>
        </w:r>
      </w:hyperlink>
      <w:r w:rsidRPr="005F1815">
        <w:rPr>
          <w:rFonts w:ascii="Times New Roman" w:eastAsia="Times New Roman" w:hAnsi="Times New Roman" w:cs="Times New Roman"/>
          <w:b/>
          <w:sz w:val="28"/>
          <w:szCs w:val="28"/>
        </w:rPr>
        <w:t xml:space="preserve"> 9</w:t>
      </w:r>
      <w:r w:rsidRPr="005F1815">
        <w:rPr>
          <w:rFonts w:ascii="Times New Roman" w:eastAsia="Times New Roman" w:hAnsi="Times New Roman" w:cs="Times New Roman"/>
          <w:sz w:val="28"/>
          <w:szCs w:val="28"/>
        </w:rPr>
        <w:t>. Количество реализованных выставочных музейных проектов.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3"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33"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10</w:t>
      </w:r>
      <w:r w:rsidRPr="005F1815">
        <w:rPr>
          <w:rFonts w:ascii="Times New Roman" w:eastAsia="Times New Roman" w:hAnsi="Times New Roman" w:cs="Times New Roman"/>
          <w:sz w:val="28"/>
          <w:szCs w:val="28"/>
        </w:rPr>
        <w:t>. Доля коллективов самодеятельного художественного творчества, имеющих звание «народный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2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коллективов самодеятельного художественного творчества, имеющих звание «народный (образцовый)», к общему числу формирований самодеятельного народного творчества,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Дксхт = (Кксхт / Очфснт)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Дксхт - доля коллективов самодеятельного художественного творчества, имеющих звание «народный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Кксхт - количество коллективов самодеятельного художественного творчества, имеющих звание «народный (образцовый)»;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Очфснт - общее число формирований самодеятельного народного творчества.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1</w:t>
      </w:r>
      <w:r w:rsidRPr="005F1815">
        <w:rPr>
          <w:rFonts w:ascii="Times New Roman" w:eastAsia="Times New Roman" w:hAnsi="Times New Roman" w:cs="Times New Roman"/>
          <w:sz w:val="28"/>
          <w:szCs w:val="28"/>
        </w:rPr>
        <w:t>. Доля муниципальных учреждений культуры (зданий), находящихся в удовлетворительном состоянии, в общем количестве таких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5"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зданий муниципальных учреждений культурно-досугового типа, не требующих капитального ремонта и не аварийных, к общему количеству зданий муниципальных учреждений культурно-досугового типа,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Дмук = (Кзмук / Окзмук)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Дмук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Кзмук - количество зданий муниципальных учреждений культурно – досугового типа, не требующих капитального ремонта и не аварийных;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Окзмук - общее количество зданий муниципальных учреждений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lastRenderedPageBreak/>
        <w:t xml:space="preserve">Целевой </w:t>
      </w:r>
      <w:hyperlink w:anchor="P495"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2</w:t>
      </w:r>
      <w:r w:rsidRPr="005F1815">
        <w:rPr>
          <w:rFonts w:ascii="Times New Roman" w:eastAsia="Times New Roman" w:hAnsi="Times New Roman" w:cs="Times New Roman"/>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26"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xml:space="preserve"> «Сведения об учреждении культурно-досугового типа», утвержденная</w:t>
      </w:r>
      <w:r w:rsidRPr="005F1815">
        <w:rPr>
          <w:rFonts w:ascii="Calibri" w:eastAsia="Times New Roman" w:hAnsi="Calibri" w:cs="Calibri"/>
          <w:sz w:val="28"/>
          <w:szCs w:val="28"/>
        </w:rPr>
        <w:t xml:space="preserve"> п</w:t>
      </w:r>
      <w:r w:rsidRPr="005F1815">
        <w:rPr>
          <w:rFonts w:ascii="Times New Roman" w:eastAsia="Times New Roman" w:hAnsi="Times New Roman" w:cs="Times New Roman"/>
          <w:sz w:val="28"/>
          <w:szCs w:val="28"/>
        </w:rPr>
        <w:t>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зданий муниципальных учреждений культуры, находящихся в аварийном состоянии или требующих капитального ремонта, к общему количеству зданий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Дамук = (Кзмук / Окзмук)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Дамук - доля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Кзмук - количество зданий муниципальных учреждений культуры, находящихся в аварийном состоянии или требующих капитального ремонта;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Окзмук - общее количество зданий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13</w:t>
      </w:r>
      <w:r w:rsidRPr="005F1815">
        <w:rPr>
          <w:rFonts w:ascii="Times New Roman" w:eastAsia="Times New Roman" w:hAnsi="Times New Roman" w:cs="Times New Roman"/>
          <w:sz w:val="28"/>
          <w:szCs w:val="28"/>
        </w:rPr>
        <w:t>. Число действующих виртуальных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7"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14</w:t>
      </w:r>
      <w:r w:rsidRPr="005F1815">
        <w:rPr>
          <w:rFonts w:ascii="Times New Roman" w:eastAsia="Times New Roman" w:hAnsi="Times New Roman" w:cs="Times New Roman"/>
          <w:sz w:val="28"/>
          <w:szCs w:val="28"/>
        </w:rPr>
        <w:t>. Число передвижных музейных выставок.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деятельности музея» </w:t>
      </w:r>
      <w:hyperlink r:id="rId28" w:history="1">
        <w:r w:rsidRPr="005F1815">
          <w:rPr>
            <w:rFonts w:ascii="Times New Roman" w:eastAsia="Times New Roman" w:hAnsi="Times New Roman" w:cs="Times New Roman"/>
            <w:sz w:val="28"/>
            <w:szCs w:val="28"/>
          </w:rPr>
          <w:t>№ 8-НК</w:t>
        </w:r>
      </w:hyperlink>
      <w:r w:rsidRPr="005F181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6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Увеличение количества библиографических записей в </w:t>
      </w:r>
      <w:r w:rsidRPr="005F1815">
        <w:rPr>
          <w:rFonts w:ascii="Times New Roman" w:eastAsia="Times New Roman" w:hAnsi="Times New Roman" w:cs="Times New Roman"/>
          <w:sz w:val="28"/>
          <w:szCs w:val="28"/>
        </w:rPr>
        <w:lastRenderedPageBreak/>
        <w:t xml:space="preserve">сводном электронном каталоге библиотек городского округа </w:t>
      </w:r>
      <w:r w:rsidRPr="005F1815">
        <w:rPr>
          <w:rFonts w:ascii="Times New Roman" w:eastAsia="Times New Roman" w:hAnsi="Times New Roman" w:cs="Times New Roman"/>
          <w:sz w:val="28"/>
          <w:szCs w:val="28"/>
        </w:rPr>
        <w:br/>
        <w:t>(по сравнению с предыдущим годом).</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29"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разницы между количеством библиографических записей в сводном электронном каталоге библиотек городского округа в отчетном году и общему количеству библиографических записей в сводном электронном каталоге библиотек городского округа в предыдущем году к общему количеству библиографических записей в сводном электронном каталоге библиотек городского округа в предыдущем году,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Кбз = (Оэк (отч.) - Оэк (пред.)) / Оэк (пред.))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Кбз  - количество библиографических записей;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Оэк (отч.) - объем электронного каталога в отчетном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Оэк (пред.) - объем электронного каталога в предыдущем году.</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16</w:t>
      </w:r>
      <w:r w:rsidRPr="005F1815">
        <w:rPr>
          <w:rFonts w:ascii="Times New Roman" w:eastAsia="Times New Roman" w:hAnsi="Times New Roman" w:cs="Times New Roman"/>
          <w:sz w:val="28"/>
          <w:szCs w:val="28"/>
        </w:rPr>
        <w:t>. Доля электронных изданий в общем количестве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общедоступной (публичной) библиотеке» </w:t>
      </w:r>
      <w:hyperlink r:id="rId30" w:history="1">
        <w:r w:rsidRPr="005F1815">
          <w:rPr>
            <w:rFonts w:ascii="Times New Roman" w:eastAsia="Times New Roman" w:hAnsi="Times New Roman" w:cs="Times New Roman"/>
            <w:sz w:val="28"/>
            <w:szCs w:val="28"/>
          </w:rPr>
          <w:t>№ 6-НК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электронных изданий, поступивших в фонды муниципальных библиотек, </w:t>
      </w:r>
      <w:r w:rsidRPr="005F1815">
        <w:rPr>
          <w:rFonts w:ascii="Times New Roman" w:eastAsia="Times New Roman" w:hAnsi="Times New Roman" w:cs="Times New Roman"/>
          <w:sz w:val="28"/>
          <w:szCs w:val="28"/>
        </w:rPr>
        <w:br/>
        <w:t>к общему количеству новых поступлений в фонды муниципальных библиотек,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Дэи = (Кнэи / Кнпф)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Дэи - доля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Кнэи - количество новых поступлений электронных изданий;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Кнпф - количество общих новых поступлений в фонды муниципальных библиотек.</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675"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17. </w:t>
      </w:r>
      <w:r w:rsidRPr="005F1815">
        <w:rPr>
          <w:rFonts w:ascii="Times New Roman" w:eastAsia="Times New Roman" w:hAnsi="Times New Roman" w:cs="Times New Roman"/>
          <w:sz w:val="28"/>
          <w:szCs w:val="28"/>
        </w:rPr>
        <w:t xml:space="preserve">Увеличение количества ресурсов </w:t>
      </w:r>
      <w:r w:rsidRPr="005F1815">
        <w:rPr>
          <w:rFonts w:ascii="Times New Roman" w:eastAsia="Times New Roman" w:hAnsi="Times New Roman" w:cs="Times New Roman"/>
          <w:sz w:val="28"/>
          <w:szCs w:val="28"/>
        </w:rPr>
        <w:br/>
        <w:t xml:space="preserve">в информационно-телекоммуникационной сети «Интернет», позволяющих получать информацию об отечественной культуре, отвечающих требованиям </w:t>
      </w:r>
      <w:r w:rsidRPr="005F1815">
        <w:rPr>
          <w:rFonts w:ascii="Times New Roman" w:eastAsia="Times New Roman" w:hAnsi="Times New Roman" w:cs="Times New Roman"/>
          <w:sz w:val="28"/>
          <w:szCs w:val="28"/>
        </w:rPr>
        <w:lastRenderedPageBreak/>
        <w:t>нормативных актов о размещении информации в информационно – телекоммуникационной сети «Интернет».</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color w:val="FF0000"/>
          <w:sz w:val="28"/>
          <w:szCs w:val="28"/>
        </w:rPr>
        <w:tab/>
      </w:r>
      <w:r w:rsidRPr="005F1815">
        <w:rPr>
          <w:rFonts w:ascii="Times New Roman" w:eastAsia="Times New Roman" w:hAnsi="Times New Roman" w:cs="Times New Roman"/>
          <w:sz w:val="28"/>
          <w:szCs w:val="28"/>
        </w:rPr>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количества муниципальных учреждений культуры, находящихся в ведении администрации Верхнесалдинского городского округа, у которых есть официальные сайты в сети «Интернет»,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18</w:t>
      </w:r>
      <w:r w:rsidRPr="005F1815">
        <w:rPr>
          <w:rFonts w:ascii="Times New Roman" w:eastAsia="Times New Roman" w:hAnsi="Times New Roman" w:cs="Times New Roman"/>
          <w:sz w:val="28"/>
          <w:szCs w:val="28"/>
        </w:rPr>
        <w:t xml:space="preserve">. Сохранение контингента обучающихся </w:t>
      </w:r>
      <w:r w:rsidRPr="005F1815">
        <w:rPr>
          <w:rFonts w:ascii="Times New Roman" w:eastAsia="Times New Roman" w:hAnsi="Times New Roman" w:cs="Times New Roman"/>
          <w:sz w:val="28"/>
          <w:szCs w:val="28"/>
        </w:rPr>
        <w:br/>
        <w:t>в учреждениях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w:t>
      </w:r>
      <w:hyperlink r:id="rId31" w:history="1">
        <w:r w:rsidRPr="005F1815">
          <w:rPr>
            <w:rFonts w:ascii="Times New Roman" w:eastAsia="Times New Roman" w:hAnsi="Times New Roman" w:cs="Times New Roman"/>
            <w:sz w:val="28"/>
            <w:szCs w:val="28"/>
          </w:rPr>
          <w:t>№ 1-Д</w:t>
        </w:r>
      </w:hyperlink>
      <w:r w:rsidRPr="005F1815">
        <w:rPr>
          <w:rFonts w:ascii="Times New Roman" w:eastAsia="Times New Roman" w:hAnsi="Times New Roman" w:cs="Times New Roman"/>
          <w:sz w:val="28"/>
          <w:szCs w:val="28"/>
        </w:rPr>
        <w:t>О «Сведения об учреждении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19</w:t>
      </w:r>
      <w:r w:rsidRPr="005F1815">
        <w:rPr>
          <w:rFonts w:ascii="Times New Roman" w:eastAsia="Times New Roman" w:hAnsi="Times New Roman" w:cs="Times New Roman"/>
          <w:sz w:val="28"/>
          <w:szCs w:val="28"/>
        </w:rPr>
        <w:t>. Доля учащихся детских школ искусств, привлекаемых к участию в творческих мероприятиях, от общего числа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федерального статистического наблюдения № </w:t>
      </w:r>
      <w:hyperlink r:id="rId32"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Дучдши = (Чучпу / Чучоб)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Дучдши - доля учащихся детских школ искусств, привлекаемых </w:t>
      </w:r>
      <w:r w:rsidRPr="005F1815">
        <w:rPr>
          <w:rFonts w:ascii="Times New Roman" w:eastAsia="Times New Roman" w:hAnsi="Times New Roman" w:cs="Times New Roman"/>
          <w:sz w:val="28"/>
          <w:szCs w:val="28"/>
        </w:rPr>
        <w:br/>
        <w:t>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Чучпу - численность учащихся детских школ искусств,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Чучоб - общая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20. </w:t>
      </w:r>
      <w:r w:rsidRPr="005F1815">
        <w:rPr>
          <w:rFonts w:ascii="Times New Roman" w:eastAsia="Times New Roman" w:hAnsi="Times New Roman" w:cs="Times New Roman"/>
          <w:sz w:val="28"/>
          <w:szCs w:val="28"/>
        </w:rPr>
        <w:t xml:space="preserve">Доля лауреатов международных конкурсов </w:t>
      </w:r>
      <w:r w:rsidRPr="005F1815">
        <w:rPr>
          <w:rFonts w:ascii="Times New Roman" w:eastAsia="Times New Roman" w:hAnsi="Times New Roman" w:cs="Times New Roman"/>
          <w:sz w:val="28"/>
          <w:szCs w:val="28"/>
        </w:rPr>
        <w:br/>
        <w:t>и фестивалей в сфере культуры в общем числе обучающихся в учреждениях дополнительного образования.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оперативная информация учреждений </w:t>
      </w:r>
      <w:r w:rsidRPr="005F1815">
        <w:rPr>
          <w:rFonts w:ascii="Times New Roman" w:eastAsia="Times New Roman" w:hAnsi="Times New Roman" w:cs="Times New Roman"/>
          <w:sz w:val="28"/>
          <w:szCs w:val="28"/>
        </w:rPr>
        <w:lastRenderedPageBreak/>
        <w:t>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Длмкф = (Чудшилмк/Чудши)*100 %;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Длмкф - доля лауреатов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Чудшилмк - численность учащихся детских школ искусств, ставших лауреатами международных конкурсов, фестивалей;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Чудши - численность учащихся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highlight w:val="yellow"/>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21</w:t>
      </w:r>
      <w:r w:rsidRPr="005F1815">
        <w:rPr>
          <w:rFonts w:ascii="Times New Roman" w:eastAsia="Times New Roman" w:hAnsi="Times New Roman" w:cs="Times New Roman"/>
          <w:sz w:val="28"/>
          <w:szCs w:val="28"/>
        </w:rPr>
        <w:t>. Доля выпускников детских школ искусств, поступивших на обучение в образовательные учреждения профессионального образования в сфере культуры и искусства, от общего числа выпускников предыдущего года.</w:t>
      </w:r>
    </w:p>
    <w:p w:rsidR="005F1815" w:rsidRPr="005F1815" w:rsidRDefault="005F1815" w:rsidP="005F1815">
      <w:pPr>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33" w:history="1">
        <w:r w:rsidRPr="005F1815">
          <w:rPr>
            <w:rFonts w:ascii="Times New Roman" w:eastAsia="Times New Roman" w:hAnsi="Times New Roman" w:cs="Times New Roman"/>
            <w:sz w:val="28"/>
            <w:szCs w:val="28"/>
          </w:rPr>
          <w:t>1-Д</w:t>
        </w:r>
      </w:hyperlink>
      <w:r w:rsidRPr="005F1815">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приказом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численности выпускников, поступивших на обучение в образовательные учреждения профессионального образования в сфере культуры и искусства, к общему количеству численности выпускников,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Двдши = (Чвстуд / Чвоб)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Двдши - доля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Чвстуд - численность выпускников детских школ искусств, поступивших на обучение в образовательные учреждения профессионального образования </w:t>
      </w:r>
      <w:r w:rsidRPr="005F1815">
        <w:rPr>
          <w:rFonts w:ascii="Times New Roman" w:eastAsia="Times New Roman" w:hAnsi="Times New Roman" w:cs="Times New Roman"/>
          <w:sz w:val="28"/>
          <w:szCs w:val="28"/>
        </w:rPr>
        <w:br/>
        <w:t>в сфере культуры и искусства;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Чвоб - общая численность выпускников детских школ искусств.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84"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22</w:t>
      </w:r>
      <w:r w:rsidRPr="005F1815">
        <w:rPr>
          <w:rFonts w:ascii="Times New Roman" w:eastAsia="Times New Roman" w:hAnsi="Times New Roman" w:cs="Times New Roman"/>
          <w:sz w:val="28"/>
          <w:szCs w:val="28"/>
        </w:rPr>
        <w:t>. Увеличение численности участников культурно- досуговых мероприятий (по сравнению с предыдущим годом).</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годовые отчеты  муниципальных учреждений культуры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участников культурно-досуговых мероприятий за предыдущий год </w:t>
      </w:r>
      <w:r w:rsidRPr="005F1815">
        <w:rPr>
          <w:rFonts w:ascii="Times New Roman" w:eastAsia="Times New Roman" w:hAnsi="Times New Roman" w:cs="Times New Roman"/>
          <w:sz w:val="28"/>
          <w:szCs w:val="28"/>
        </w:rPr>
        <w:br/>
        <w:t>к численности участников культурно-досуговых мероприятий за отчетный год,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Чу = (Чуог - Чупг) / Чупг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Чу - увеличение численности участников культурно-досуговых мероприятий;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Чупг - численность участников культурно-досуговых мероприятий </w:t>
      </w:r>
      <w:r w:rsidRPr="005F1815">
        <w:rPr>
          <w:rFonts w:ascii="Times New Roman" w:eastAsia="Times New Roman" w:hAnsi="Times New Roman" w:cs="Times New Roman"/>
          <w:sz w:val="28"/>
          <w:szCs w:val="28"/>
        </w:rPr>
        <w:br/>
        <w:t>за предыдущий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Чуог - численность участников культурно-досуговых мероприятий </w:t>
      </w:r>
      <w:r w:rsidRPr="005F1815">
        <w:rPr>
          <w:rFonts w:ascii="Times New Roman" w:eastAsia="Times New Roman" w:hAnsi="Times New Roman" w:cs="Times New Roman"/>
          <w:sz w:val="28"/>
          <w:szCs w:val="28"/>
        </w:rPr>
        <w:br/>
        <w:t>за отчетный год.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23</w:t>
      </w:r>
      <w:r w:rsidRPr="005F1815">
        <w:rPr>
          <w:rFonts w:ascii="Times New Roman" w:eastAsia="Times New Roman" w:hAnsi="Times New Roman" w:cs="Times New Roman"/>
          <w:sz w:val="28"/>
          <w:szCs w:val="28"/>
        </w:rPr>
        <w:t xml:space="preserve">. Доля детей, привлекаемых к участию </w:t>
      </w:r>
      <w:r w:rsidRPr="005F1815">
        <w:rPr>
          <w:rFonts w:ascii="Times New Roman" w:eastAsia="Times New Roman" w:hAnsi="Times New Roman" w:cs="Times New Roman"/>
          <w:sz w:val="28"/>
          <w:szCs w:val="28"/>
        </w:rPr>
        <w:br/>
        <w:t>в творческих мероприятиях, в общем числе детей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об организации культурно-досугового типа» </w:t>
      </w:r>
      <w:hyperlink r:id="rId34" w:history="1">
        <w:r w:rsidRPr="005F1815">
          <w:rPr>
            <w:rFonts w:ascii="Times New Roman" w:eastAsia="Times New Roman" w:hAnsi="Times New Roman" w:cs="Times New Roman"/>
            <w:sz w:val="28"/>
            <w:szCs w:val="28"/>
          </w:rPr>
          <w:t>№ 7-НК</w:t>
        </w:r>
      </w:hyperlink>
      <w:r w:rsidRPr="005F1815">
        <w:rPr>
          <w:rFonts w:ascii="Times New Roman" w:eastAsia="Times New Roman" w:hAnsi="Times New Roman" w:cs="Times New Roman"/>
          <w:sz w:val="28"/>
          <w:szCs w:val="28"/>
        </w:rPr>
        <w:t>, утвержденная приказом Росстата от 08.11.2018 № 662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организаций культурно-досугового типа.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численности детей, принявших участие в творческих мероприятиях, к общему количеству численности детей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Ддпу = (Чдпу / Чдоб)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Ддпу - доля детей, привлекаемых к участию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Чдпу - численность детей, принявших участие в творческих мероприятиях;</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Чдоб - общая численность детей.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40"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4</w:t>
      </w:r>
      <w:r w:rsidRPr="005F1815">
        <w:rPr>
          <w:rFonts w:ascii="Times New Roman" w:eastAsia="Times New Roman" w:hAnsi="Times New Roman" w:cs="Times New Roman"/>
          <w:sz w:val="28"/>
          <w:szCs w:val="28"/>
        </w:rPr>
        <w:t>. Соотношение средней заработной платы работников учреждений культуры к средней заработной плате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35" w:history="1">
        <w:r w:rsidRPr="005F1815">
          <w:rPr>
            <w:rFonts w:ascii="Times New Roman" w:eastAsia="Times New Roman" w:hAnsi="Times New Roman" w:cs="Times New Roman"/>
            <w:sz w:val="28"/>
            <w:szCs w:val="28"/>
          </w:rPr>
          <w:t>№ ЗП-культура</w:t>
        </w:r>
      </w:hyperlink>
      <w:r w:rsidRPr="005F1815">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5F1815">
        <w:rPr>
          <w:rFonts w:ascii="Times New Roman" w:eastAsia="Times New Roman" w:hAnsi="Times New Roman" w:cs="Times New Roman"/>
          <w:sz w:val="28"/>
          <w:szCs w:val="28"/>
        </w:rPr>
        <w:br/>
        <w:t>по экономике Свердловской области,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Ссзп = (Зпрк / Зпэ) x 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Ссзп – соотношение средней заработной платы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Зпрк - средняя заработная плата работников учреждения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Зпэ - средняя заработная плата по экономике Свердловской области.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Оснащение учреждений приборами учета используемых энергетических ресурсов (тепловой энергии, холодной и горячей воды), проверка, замена вышедших из строя приборов.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оснащенных приборами учета используемых энергетических ресурсов,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xml:space="preserve"> Проведение энергетического обследования зданий и разработка энергетических паспортов.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оперативная информация учреждений культуры и дополнительного образования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учреждений культуры, находящихся в ведении администрации Верхнесалдинского городского округа, где проведено энергетическое обследование здания и разработка энергетического паспорта, к общему количеству учреждений, подведомственных администрации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36"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муниципальных учреждений, в отношении которых Управление культуры осуществляет функции учредителя, в которых проведены контрольные мероприятия ведомственного финансового контроля, </w:t>
      </w:r>
      <w:r w:rsidRPr="005F1815">
        <w:rPr>
          <w:rFonts w:ascii="Times New Roman" w:eastAsia="Times New Roman" w:hAnsi="Times New Roman" w:cs="Times New Roman"/>
          <w:sz w:val="28"/>
          <w:szCs w:val="28"/>
        </w:rPr>
        <w:br/>
        <w:t>в их общем количестве.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приказ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 количество актов по итогам проведения контрольных мероприятий ведомственного финансового контроля за использованием субсидий </w:t>
      </w:r>
      <w:r w:rsidRPr="005F1815">
        <w:rPr>
          <w:rFonts w:ascii="Times New Roman" w:eastAsia="Times New Roman" w:hAnsi="Times New Roman" w:cs="Times New Roman"/>
          <w:sz w:val="28"/>
          <w:szCs w:val="28"/>
        </w:rPr>
        <w:br/>
        <w:t>в соответствии с целями их предоставления.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проведенных за отчетный период контрольных мероприятий ведомственного финансового контроля  учреждений культуры, к количеству запланированных </w:t>
      </w:r>
      <w:r w:rsidRPr="005F1815">
        <w:rPr>
          <w:rFonts w:ascii="Times New Roman" w:eastAsia="Times New Roman" w:hAnsi="Times New Roman" w:cs="Times New Roman"/>
          <w:sz w:val="28"/>
          <w:szCs w:val="28"/>
        </w:rPr>
        <w:br/>
        <w:t xml:space="preserve">к проведению в отчетном году контрольных мероприятий ведомственного финансового контроля учреждений культуры, находящихся в ведении Управления культуры Верхнесалдинского городского округа,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49"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Доля муниципальных учреждений, которым установлены муниципальные задания, в общем количестве муниципальных </w:t>
      </w:r>
      <w:r w:rsidRPr="005F1815">
        <w:rPr>
          <w:rFonts w:ascii="Times New Roman" w:eastAsia="Times New Roman" w:hAnsi="Times New Roman" w:cs="Times New Roman"/>
          <w:sz w:val="28"/>
          <w:szCs w:val="28"/>
        </w:rPr>
        <w:lastRenderedPageBreak/>
        <w:t>учреждений.</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приказ Управления культуры Верхнесалдинского городского округа (до 31.12.2018).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Распоряжения администрации Верхнесалдинского городского округа об утверждении муниципального задания (с 01.01.2019).</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муниципальных учреждений культуры, которым установлены муниципальные задания, к общему количеству таких учреждений, умноженное </w:t>
      </w:r>
      <w:r w:rsidRPr="005F1815">
        <w:rPr>
          <w:rFonts w:ascii="Times New Roman" w:eastAsia="Times New Roman" w:hAnsi="Times New Roman" w:cs="Times New Roman"/>
          <w:sz w:val="28"/>
          <w:szCs w:val="28"/>
        </w:rPr>
        <w:br/>
        <w:t>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061" w:history="1">
        <w:r w:rsidRPr="005F1815">
          <w:rPr>
            <w:rFonts w:ascii="Times New Roman" w:eastAsia="Times New Roman" w:hAnsi="Times New Roman" w:cs="Times New Roman"/>
            <w:b/>
            <w:sz w:val="28"/>
            <w:szCs w:val="28"/>
          </w:rPr>
          <w:t>показатель 2</w:t>
        </w:r>
      </w:hyperlink>
      <w:r w:rsidRPr="005F1815">
        <w:rPr>
          <w:rFonts w:ascii="Times New Roman" w:eastAsia="Times New Roman" w:hAnsi="Times New Roman" w:cs="Times New Roman"/>
          <w:b/>
          <w:sz w:val="28"/>
          <w:szCs w:val="28"/>
        </w:rPr>
        <w:t>9.</w:t>
      </w:r>
      <w:r w:rsidRPr="005F1815">
        <w:rPr>
          <w:rFonts w:ascii="Times New Roman" w:eastAsia="Times New Roman" w:hAnsi="Times New Roman" w:cs="Times New Roman"/>
          <w:sz w:val="28"/>
          <w:szCs w:val="28"/>
        </w:rPr>
        <w:t xml:space="preserve"> Доля руководителей учреждений, в отношении которых Управление культуры осуществляет функции учредителя, работающих на условиях «эффективного контракта».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Источники информации:</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 </w:t>
      </w:r>
      <w:hyperlink r:id="rId36" w:history="1">
        <w:r w:rsidRPr="005F1815">
          <w:rPr>
            <w:rFonts w:ascii="Times New Roman" w:eastAsia="Times New Roman" w:hAnsi="Times New Roman" w:cs="Times New Roman"/>
            <w:sz w:val="28"/>
            <w:szCs w:val="28"/>
          </w:rPr>
          <w:t>постановление</w:t>
        </w:r>
      </w:hyperlink>
      <w:r w:rsidRPr="005F1815">
        <w:rPr>
          <w:rFonts w:ascii="Times New Roman" w:eastAsia="Times New Roman" w:hAnsi="Times New Roman" w:cs="Times New Roman"/>
          <w:sz w:val="28"/>
          <w:szCs w:val="28"/>
        </w:rPr>
        <w:t xml:space="preserve"> Правительства Российской Федерации от 12.04.2013 </w:t>
      </w:r>
      <w:r w:rsidRPr="005F1815">
        <w:rPr>
          <w:rFonts w:ascii="Times New Roman" w:eastAsia="Times New Roman" w:hAnsi="Times New Roman" w:cs="Times New Roman"/>
          <w:sz w:val="28"/>
          <w:szCs w:val="28"/>
        </w:rPr>
        <w:br/>
        <w:t>№ 329 «О типовой форме трудового договора с руководителем государственного (муниципального) учреждения»;</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количество заключенных «эффективных контрактов» с руководителями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руководителей учреждений культуры, находящихся в ведении Управления культуры Верхнесалдинского городского округа, работающих на условиях «эффективного контракта», к общему количеству руководителей учреждений культуры, находящихся в ведении Управления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30</w:t>
      </w:r>
      <w:r w:rsidRPr="005F1815">
        <w:rPr>
          <w:rFonts w:ascii="Times New Roman" w:eastAsia="Times New Roman" w:hAnsi="Times New Roman" w:cs="Times New Roman"/>
          <w:sz w:val="28"/>
          <w:szCs w:val="28"/>
        </w:rPr>
        <w:t xml:space="preserve">. Уровень удовлетворенности населения качеством и доступностью оказываемых населению муниципальных услуг </w:t>
      </w:r>
      <w:r w:rsidRPr="005F1815">
        <w:rPr>
          <w:rFonts w:ascii="Times New Roman" w:eastAsia="Times New Roman" w:hAnsi="Times New Roman" w:cs="Times New Roman"/>
          <w:sz w:val="28"/>
          <w:szCs w:val="28"/>
        </w:rPr>
        <w:br/>
        <w:t>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31.</w:t>
      </w:r>
      <w:r w:rsidRPr="005F1815">
        <w:rPr>
          <w:rFonts w:ascii="Times New Roman" w:eastAsia="Times New Roman" w:hAnsi="Times New Roman" w:cs="Times New Roman"/>
          <w:sz w:val="28"/>
          <w:szCs w:val="28"/>
        </w:rPr>
        <w:t>Доля расходов по сфере культуры в бюджете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решение Думы городского округа на очередной финансовый год и плановый период.</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ab/>
        <w:t xml:space="preserve">Значение показателя определяется как отношение доведенных лимитов </w:t>
      </w:r>
      <w:r w:rsidRPr="005F1815">
        <w:rPr>
          <w:rFonts w:ascii="Times New Roman" w:eastAsia="Times New Roman" w:hAnsi="Times New Roman" w:cs="Times New Roman"/>
          <w:sz w:val="28"/>
          <w:szCs w:val="28"/>
        </w:rPr>
        <w:br/>
        <w:t>доУправление культуры к общему бюджету Верхнесалдинского городского округа,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ДР=(ЛУК/ БВСГО)*100 %, где: </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ДР - Доля расходов;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ЛУК - Лимиты Управления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БВСГО - Бюджет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 xml:space="preserve">32. </w:t>
      </w:r>
      <w:r w:rsidRPr="005F1815">
        <w:rPr>
          <w:rFonts w:ascii="Times New Roman" w:eastAsia="Times New Roman" w:hAnsi="Times New Roman" w:cs="Times New Roman"/>
          <w:sz w:val="28"/>
          <w:szCs w:val="28"/>
        </w:rPr>
        <w:t xml:space="preserve">Доля доходов муниципальных учреждений культуры Верхнесалдинского городского округа от предпринимательской </w:t>
      </w:r>
      <w:r w:rsidRPr="005F1815">
        <w:rPr>
          <w:rFonts w:ascii="Times New Roman" w:eastAsia="Times New Roman" w:hAnsi="Times New Roman" w:cs="Times New Roman"/>
          <w:sz w:val="28"/>
          <w:szCs w:val="28"/>
        </w:rPr>
        <w:br/>
        <w:t>и иной приносящей доход деятельности в общем объемедоходов учреждений.</w:t>
      </w:r>
    </w:p>
    <w:p w:rsidR="005F1815" w:rsidRPr="005F1815" w:rsidRDefault="005F1815" w:rsidP="005F1815">
      <w:pPr>
        <w:autoSpaceDE w:val="0"/>
        <w:autoSpaceDN w:val="0"/>
        <w:adjustRightInd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Источник информации - решение Думы городского округа на очередной финансовый год и плановый период, планы финансово хозяйственной деятельности по подведомственным учреждениям Управления культуры </w:t>
      </w:r>
      <w:r w:rsidRPr="005F1815">
        <w:rPr>
          <w:rFonts w:ascii="Times New Roman" w:eastAsia="Times New Roman" w:hAnsi="Times New Roman" w:cs="Times New Roman"/>
          <w:sz w:val="28"/>
          <w:szCs w:val="28"/>
        </w:rPr>
        <w:br/>
        <w:t>на очередной финансовый год и плановый период, годовая бухгалтерская отчетность муниципальных учреждений культуры Верхнесалдинского городского округа.</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как отношение плановых доходов </w:t>
      </w:r>
      <w:r w:rsidRPr="005F1815">
        <w:rPr>
          <w:rFonts w:ascii="Times New Roman" w:eastAsia="Times New Roman" w:hAnsi="Times New Roman" w:cs="Times New Roman"/>
          <w:sz w:val="28"/>
          <w:szCs w:val="28"/>
        </w:rPr>
        <w:br/>
        <w:t>от предпринимательской деятельности и иной приносящей доход деятельности подведомственных муниципальных учреждений культуры к общему доходу муниципальных учреждений культуры, умноженное на 100 процентов.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Значение показателя рассчитывается по формуле: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(ДПМУК/ ДМУК)*100 %, где:</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ДД - Доля доходов;</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ДПМУК - Доходы предпринимательской и иной приносящей доход деятельности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ДМУК- Доходы муниципальных учреждений культуры.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33</w:t>
      </w:r>
      <w:r w:rsidRPr="005F1815">
        <w:rPr>
          <w:rFonts w:ascii="Times New Roman" w:eastAsia="Times New Roman" w:hAnsi="Times New Roman" w:cs="Times New Roman"/>
          <w:sz w:val="28"/>
          <w:szCs w:val="28"/>
        </w:rPr>
        <w:t>. Выплата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Источник информации – приказ Управления культуры Верхнесалдинского городского округа на получение пенсии за выслугу лет гражданам, замещавшим должности 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ab/>
        <w:t xml:space="preserve">Значение показателя определяется на основании представленных заявок на получение пенсии за выслугу лет гражданам, замещавшим должности </w:t>
      </w:r>
      <w:r w:rsidRPr="005F1815">
        <w:rPr>
          <w:rFonts w:ascii="Times New Roman" w:eastAsia="Times New Roman" w:hAnsi="Times New Roman" w:cs="Times New Roman"/>
          <w:sz w:val="28"/>
          <w:szCs w:val="28"/>
        </w:rPr>
        <w:br/>
        <w:t>на постоянной основе и должности муниципальной службы.</w:t>
      </w:r>
    </w:p>
    <w:p w:rsidR="005F1815" w:rsidRPr="005F1815" w:rsidRDefault="005F1815" w:rsidP="005F1815">
      <w:pPr>
        <w:widowControl w:val="0"/>
        <w:autoSpaceDE w:val="0"/>
        <w:autoSpaceDN w:val="0"/>
        <w:spacing w:after="0" w:line="240" w:lineRule="auto"/>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Утратил силу с 01 января 2019 года.</w:t>
      </w:r>
    </w:p>
    <w:p w:rsidR="005F1815" w:rsidRPr="005F1815" w:rsidRDefault="005F1815" w:rsidP="005F1815">
      <w:pPr>
        <w:widowControl w:val="0"/>
        <w:autoSpaceDE w:val="0"/>
        <w:autoSpaceDN w:val="0"/>
        <w:spacing w:after="0" w:line="240" w:lineRule="auto"/>
        <w:jc w:val="right"/>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w:t>
      </w:r>
    </w:p>
    <w:p w:rsidR="00326723" w:rsidRPr="00326723" w:rsidRDefault="00326723" w:rsidP="00326723">
      <w:pPr>
        <w:widowControl w:val="0"/>
        <w:autoSpaceDE w:val="0"/>
        <w:autoSpaceDN w:val="0"/>
        <w:adjustRightInd w:val="0"/>
        <w:spacing w:after="0" w:line="240" w:lineRule="auto"/>
        <w:jc w:val="center"/>
        <w:rPr>
          <w:rFonts w:ascii="Times New Roman" w:eastAsia="Calibri" w:hAnsi="Times New Roman" w:cs="Times New Roman"/>
          <w:b/>
          <w:i/>
          <w:sz w:val="28"/>
          <w:szCs w:val="28"/>
          <w:lang w:eastAsia="en-US"/>
        </w:rPr>
        <w:sectPr w:rsidR="00326723" w:rsidRPr="00326723" w:rsidSect="005F1815">
          <w:pgSz w:w="11906" w:h="16838"/>
          <w:pgMar w:top="1134" w:right="851" w:bottom="1134" w:left="1418" w:header="567" w:footer="567" w:gutter="0"/>
          <w:pgNumType w:start="63"/>
          <w:cols w:space="708"/>
          <w:docGrid w:linePitch="360"/>
        </w:sectPr>
      </w:pPr>
    </w:p>
    <w:p w:rsidR="00060666" w:rsidRPr="00A44D23" w:rsidRDefault="00060666" w:rsidP="00326723">
      <w:pPr>
        <w:widowControl w:val="0"/>
        <w:autoSpaceDE w:val="0"/>
        <w:autoSpaceDN w:val="0"/>
        <w:spacing w:after="0" w:line="240" w:lineRule="auto"/>
        <w:ind w:left="5670"/>
        <w:jc w:val="both"/>
        <w:rPr>
          <w:sz w:val="26"/>
          <w:szCs w:val="26"/>
        </w:rPr>
      </w:pPr>
    </w:p>
    <w:sectPr w:rsidR="00060666" w:rsidRPr="00A44D23" w:rsidSect="004E4876">
      <w:pgSz w:w="16838" w:h="11906" w:orient="landscape"/>
      <w:pgMar w:top="1418" w:right="124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79" w:rsidRDefault="00621B79" w:rsidP="00326723">
      <w:pPr>
        <w:spacing w:after="0" w:line="240" w:lineRule="auto"/>
      </w:pPr>
      <w:r>
        <w:separator/>
      </w:r>
    </w:p>
  </w:endnote>
  <w:endnote w:type="continuationSeparator" w:id="1">
    <w:p w:rsidR="00621B79" w:rsidRDefault="00621B79" w:rsidP="00326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79" w:rsidRDefault="00621B79" w:rsidP="00326723">
      <w:pPr>
        <w:spacing w:after="0" w:line="240" w:lineRule="auto"/>
      </w:pPr>
      <w:r>
        <w:separator/>
      </w:r>
    </w:p>
  </w:footnote>
  <w:footnote w:type="continuationSeparator" w:id="1">
    <w:p w:rsidR="00621B79" w:rsidRDefault="00621B79" w:rsidP="00326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5E" w:rsidRDefault="00AF425E" w:rsidP="00D45205">
    <w:pPr>
      <w:pStyle w:val="a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F425E" w:rsidRDefault="00AF42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74978"/>
      <w:docPartObj>
        <w:docPartGallery w:val="Page Numbers (Top of Page)"/>
        <w:docPartUnique/>
      </w:docPartObj>
    </w:sdtPr>
    <w:sdtEndPr>
      <w:rPr>
        <w:rFonts w:ascii="Times New Roman" w:hAnsi="Times New Roman" w:cs="Times New Roman"/>
        <w:sz w:val="28"/>
        <w:szCs w:val="28"/>
      </w:rPr>
    </w:sdtEndPr>
    <w:sdtContent>
      <w:p w:rsidR="00AF425E" w:rsidRPr="000F5FF8" w:rsidRDefault="00AF425E">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836CF5">
          <w:rPr>
            <w:rFonts w:ascii="Times New Roman" w:hAnsi="Times New Roman" w:cs="Times New Roman"/>
            <w:noProof/>
            <w:sz w:val="28"/>
            <w:szCs w:val="28"/>
          </w:rPr>
          <w:t>63</w:t>
        </w:r>
        <w:r w:rsidRPr="000F5FF8">
          <w:rPr>
            <w:rFonts w:ascii="Times New Roman" w:hAnsi="Times New Roman" w:cs="Times New Roman"/>
            <w:sz w:val="28"/>
            <w:szCs w:val="28"/>
          </w:rPr>
          <w:fldChar w:fldCharType="end"/>
        </w:r>
      </w:p>
    </w:sdtContent>
  </w:sdt>
  <w:p w:rsidR="00AF425E" w:rsidRDefault="00AF425E" w:rsidP="005F18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EDA"/>
    <w:multiLevelType w:val="hybridMultilevel"/>
    <w:tmpl w:val="FD787D76"/>
    <w:lvl w:ilvl="0" w:tplc="F416A75C">
      <w:start w:val="1"/>
      <w:numFmt w:val="bullet"/>
      <w:lvlText w:val="-"/>
      <w:lvlJc w:val="left"/>
      <w:pPr>
        <w:tabs>
          <w:tab w:val="num" w:pos="851"/>
        </w:tabs>
        <w:ind w:firstLine="851"/>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853881"/>
    <w:multiLevelType w:val="hybridMultilevel"/>
    <w:tmpl w:val="29A89D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15C84"/>
    <w:multiLevelType w:val="hybridMultilevel"/>
    <w:tmpl w:val="0FA0F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944334"/>
    <w:multiLevelType w:val="hybridMultilevel"/>
    <w:tmpl w:val="CEDE9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D4E68"/>
    <w:multiLevelType w:val="hybridMultilevel"/>
    <w:tmpl w:val="DFC42126"/>
    <w:lvl w:ilvl="0" w:tplc="A06A7138">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11FF6"/>
    <w:multiLevelType w:val="hybridMultilevel"/>
    <w:tmpl w:val="E4901C0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57C7136"/>
    <w:multiLevelType w:val="multilevel"/>
    <w:tmpl w:val="0F2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915E18"/>
    <w:multiLevelType w:val="multilevel"/>
    <w:tmpl w:val="FFE24B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A641E24"/>
    <w:multiLevelType w:val="hybridMultilevel"/>
    <w:tmpl w:val="CAAA93EE"/>
    <w:lvl w:ilvl="0" w:tplc="D05CD7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432842"/>
    <w:multiLevelType w:val="hybridMultilevel"/>
    <w:tmpl w:val="2D8EFE34"/>
    <w:lvl w:ilvl="0" w:tplc="AA5C1BB4">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5BC59D7"/>
    <w:multiLevelType w:val="multilevel"/>
    <w:tmpl w:val="A8A8B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743A10"/>
    <w:multiLevelType w:val="hybridMultilevel"/>
    <w:tmpl w:val="AC2493D0"/>
    <w:lvl w:ilvl="0" w:tplc="3E10703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8521AF6"/>
    <w:multiLevelType w:val="hybridMultilevel"/>
    <w:tmpl w:val="FAB22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E11B9"/>
    <w:multiLevelType w:val="hybridMultilevel"/>
    <w:tmpl w:val="49D60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CC1D3A"/>
    <w:multiLevelType w:val="hybridMultilevel"/>
    <w:tmpl w:val="6E24F46E"/>
    <w:lvl w:ilvl="0" w:tplc="8E3871F6">
      <w:start w:val="1"/>
      <w:numFmt w:val="decimal"/>
      <w:lvlText w:val="%1)"/>
      <w:lvlJc w:val="left"/>
      <w:pPr>
        <w:ind w:left="1573" w:hanging="1005"/>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5">
    <w:nsid w:val="32AA5D8C"/>
    <w:multiLevelType w:val="hybridMultilevel"/>
    <w:tmpl w:val="2CC4D74A"/>
    <w:lvl w:ilvl="0" w:tplc="EA08CAAE">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1C018C"/>
    <w:multiLevelType w:val="hybridMultilevel"/>
    <w:tmpl w:val="2FF08AC8"/>
    <w:lvl w:ilvl="0" w:tplc="A2DC4B54">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A34180B"/>
    <w:multiLevelType w:val="multilevel"/>
    <w:tmpl w:val="2E40BF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ACD0676"/>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842A23"/>
    <w:multiLevelType w:val="hybridMultilevel"/>
    <w:tmpl w:val="9756549A"/>
    <w:lvl w:ilvl="0" w:tplc="B4EC79CE">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A62FA2"/>
    <w:multiLevelType w:val="multilevel"/>
    <w:tmpl w:val="421A65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5E46D0E"/>
    <w:multiLevelType w:val="hybridMultilevel"/>
    <w:tmpl w:val="0394B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0321BD"/>
    <w:multiLevelType w:val="hybridMultilevel"/>
    <w:tmpl w:val="2F589A0C"/>
    <w:lvl w:ilvl="0" w:tplc="B07C017E">
      <w:start w:val="1"/>
      <w:numFmt w:val="bullet"/>
      <w:lvlText w:val="-"/>
      <w:lvlJc w:val="left"/>
      <w:pPr>
        <w:tabs>
          <w:tab w:val="num" w:pos="0"/>
        </w:tabs>
        <w:ind w:left="-851" w:firstLine="851"/>
      </w:pPr>
      <w:rPr>
        <w:rFonts w:ascii="Times New Roman" w:hAnsi="Times New Roman"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23">
    <w:nsid w:val="4AD17478"/>
    <w:multiLevelType w:val="hybridMultilevel"/>
    <w:tmpl w:val="D10C645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8B3F5D"/>
    <w:multiLevelType w:val="multilevel"/>
    <w:tmpl w:val="2BBEA5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1707F8F"/>
    <w:multiLevelType w:val="multilevel"/>
    <w:tmpl w:val="ADEE2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4F3981"/>
    <w:multiLevelType w:val="hybridMultilevel"/>
    <w:tmpl w:val="39DAE2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6561E4"/>
    <w:multiLevelType w:val="multilevel"/>
    <w:tmpl w:val="78361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9E540B"/>
    <w:multiLevelType w:val="hybridMultilevel"/>
    <w:tmpl w:val="EC50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45273A"/>
    <w:multiLevelType w:val="hybridMultilevel"/>
    <w:tmpl w:val="2C1E0A0A"/>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B5D3BDF"/>
    <w:multiLevelType w:val="multilevel"/>
    <w:tmpl w:val="3F9CB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00621AF"/>
    <w:multiLevelType w:val="hybridMultilevel"/>
    <w:tmpl w:val="33AA55D2"/>
    <w:lvl w:ilvl="0" w:tplc="D73A523C">
      <w:numFmt w:val="bullet"/>
      <w:lvlText w:val=""/>
      <w:lvlJc w:val="left"/>
      <w:pPr>
        <w:ind w:left="900" w:hanging="360"/>
      </w:pPr>
      <w:rPr>
        <w:rFonts w:ascii="Symbol" w:eastAsia="Times New Roman" w:hAnsi="Symbol" w:hint="default"/>
        <w:color w:val="auto"/>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82A"/>
    <w:multiLevelType w:val="hybridMultilevel"/>
    <w:tmpl w:val="9CE2F9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404EA7"/>
    <w:multiLevelType w:val="hybridMultilevel"/>
    <w:tmpl w:val="AB06BA12"/>
    <w:lvl w:ilvl="0" w:tplc="1D8E1994">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375EE0"/>
    <w:multiLevelType w:val="multilevel"/>
    <w:tmpl w:val="F9C21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5123559"/>
    <w:multiLevelType w:val="hybridMultilevel"/>
    <w:tmpl w:val="2F72B6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1459AF"/>
    <w:multiLevelType w:val="multilevel"/>
    <w:tmpl w:val="C13E1B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69538FE"/>
    <w:multiLevelType w:val="hybridMultilevel"/>
    <w:tmpl w:val="FC48E444"/>
    <w:lvl w:ilvl="0" w:tplc="118A2F10">
      <w:start w:val="1"/>
      <w:numFmt w:val="decimal"/>
      <w:lvlText w:val="%1)"/>
      <w:lvlJc w:val="left"/>
      <w:pPr>
        <w:ind w:left="720" w:hanging="360"/>
      </w:pPr>
      <w:rPr>
        <w:rFonts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D57112"/>
    <w:multiLevelType w:val="hybridMultilevel"/>
    <w:tmpl w:val="23968D9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6ECD6FEB"/>
    <w:multiLevelType w:val="hybridMultilevel"/>
    <w:tmpl w:val="AB4A9F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3E16DB"/>
    <w:multiLevelType w:val="hybridMultilevel"/>
    <w:tmpl w:val="15BE98EE"/>
    <w:lvl w:ilvl="0" w:tplc="67A6E536">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5A0D60"/>
    <w:multiLevelType w:val="multilevel"/>
    <w:tmpl w:val="D31C900C"/>
    <w:lvl w:ilvl="0">
      <w:start w:val="1"/>
      <w:numFmt w:val="decimal"/>
      <w:lvlText w:val="%1."/>
      <w:lvlJc w:val="left"/>
      <w:pPr>
        <w:tabs>
          <w:tab w:val="num" w:pos="720"/>
        </w:tabs>
        <w:ind w:firstLine="851"/>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48E3A1B"/>
    <w:multiLevelType w:val="hybridMultilevel"/>
    <w:tmpl w:val="F7B0E148"/>
    <w:lvl w:ilvl="0" w:tplc="7D5CD3A6">
      <w:start w:val="1"/>
      <w:numFmt w:val="decimal"/>
      <w:lvlText w:val="%1."/>
      <w:lvlJc w:val="right"/>
      <w:pPr>
        <w:ind w:left="6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5A7964"/>
    <w:multiLevelType w:val="hybridMultilevel"/>
    <w:tmpl w:val="76FE64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021EEE"/>
    <w:multiLevelType w:val="hybridMultilevel"/>
    <w:tmpl w:val="2AD2440E"/>
    <w:lvl w:ilvl="0" w:tplc="8A6E0ACA">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3"/>
  </w:num>
  <w:num w:numId="6">
    <w:abstractNumId w:val="9"/>
  </w:num>
  <w:num w:numId="7">
    <w:abstractNumId w:val="31"/>
  </w:num>
  <w:num w:numId="8">
    <w:abstractNumId w:val="5"/>
  </w:num>
  <w:num w:numId="9">
    <w:abstractNumId w:val="1"/>
  </w:num>
  <w:num w:numId="10">
    <w:abstractNumId w:val="43"/>
  </w:num>
  <w:num w:numId="11">
    <w:abstractNumId w:val="35"/>
  </w:num>
  <w:num w:numId="12">
    <w:abstractNumId w:val="37"/>
  </w:num>
  <w:num w:numId="13">
    <w:abstractNumId w:val="32"/>
  </w:num>
  <w:num w:numId="14">
    <w:abstractNumId w:val="29"/>
  </w:num>
  <w:num w:numId="15">
    <w:abstractNumId w:val="38"/>
  </w:num>
  <w:num w:numId="16">
    <w:abstractNumId w:val="23"/>
  </w:num>
  <w:num w:numId="17">
    <w:abstractNumId w:val="18"/>
  </w:num>
  <w:num w:numId="18">
    <w:abstractNumId w:val="0"/>
  </w:num>
  <w:num w:numId="19">
    <w:abstractNumId w:val="41"/>
  </w:num>
  <w:num w:numId="20">
    <w:abstractNumId w:val="22"/>
  </w:num>
  <w:num w:numId="21">
    <w:abstractNumId w:val="11"/>
  </w:num>
  <w:num w:numId="22">
    <w:abstractNumId w:val="40"/>
  </w:num>
  <w:num w:numId="23">
    <w:abstractNumId w:val="3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2"/>
  </w:num>
  <w:num w:numId="29">
    <w:abstractNumId w:val="27"/>
  </w:num>
  <w:num w:numId="30">
    <w:abstractNumId w:val="17"/>
  </w:num>
  <w:num w:numId="31">
    <w:abstractNumId w:val="2"/>
  </w:num>
  <w:num w:numId="32">
    <w:abstractNumId w:val="24"/>
  </w:num>
  <w:num w:numId="33">
    <w:abstractNumId w:val="13"/>
  </w:num>
  <w:num w:numId="34">
    <w:abstractNumId w:val="6"/>
  </w:num>
  <w:num w:numId="35">
    <w:abstractNumId w:val="28"/>
  </w:num>
  <w:num w:numId="36">
    <w:abstractNumId w:val="25"/>
  </w:num>
  <w:num w:numId="37">
    <w:abstractNumId w:val="7"/>
  </w:num>
  <w:num w:numId="38">
    <w:abstractNumId w:val="36"/>
  </w:num>
  <w:num w:numId="39">
    <w:abstractNumId w:val="10"/>
  </w:num>
  <w:num w:numId="40">
    <w:abstractNumId w:val="20"/>
  </w:num>
  <w:num w:numId="41">
    <w:abstractNumId w:val="34"/>
  </w:num>
  <w:num w:numId="42">
    <w:abstractNumId w:val="30"/>
  </w:num>
  <w:num w:numId="43">
    <w:abstractNumId w:val="15"/>
  </w:num>
  <w:num w:numId="44">
    <w:abstractNumId w:val="8"/>
  </w:num>
  <w:num w:numId="45">
    <w:abstractNumId w:val="42"/>
  </w:num>
  <w:num w:numId="46">
    <w:abstractNumId w:val="4"/>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4338"/>
  </w:hdrShapeDefaults>
  <w:footnotePr>
    <w:footnote w:id="0"/>
    <w:footnote w:id="1"/>
  </w:footnotePr>
  <w:endnotePr>
    <w:endnote w:id="0"/>
    <w:endnote w:id="1"/>
  </w:endnotePr>
  <w:compat/>
  <w:rsids>
    <w:rsidRoot w:val="00B83E36"/>
    <w:rsid w:val="00045CFA"/>
    <w:rsid w:val="00060666"/>
    <w:rsid w:val="000F5FF8"/>
    <w:rsid w:val="0018141A"/>
    <w:rsid w:val="002A6814"/>
    <w:rsid w:val="002C2692"/>
    <w:rsid w:val="002D55D3"/>
    <w:rsid w:val="00325A7E"/>
    <w:rsid w:val="00326723"/>
    <w:rsid w:val="0042721B"/>
    <w:rsid w:val="004E4876"/>
    <w:rsid w:val="00517CE8"/>
    <w:rsid w:val="005F1815"/>
    <w:rsid w:val="006152DA"/>
    <w:rsid w:val="00621B79"/>
    <w:rsid w:val="00640FDF"/>
    <w:rsid w:val="00672E1D"/>
    <w:rsid w:val="007339E8"/>
    <w:rsid w:val="00736DB1"/>
    <w:rsid w:val="00773F88"/>
    <w:rsid w:val="00776763"/>
    <w:rsid w:val="007A4B1B"/>
    <w:rsid w:val="0081012E"/>
    <w:rsid w:val="00836CF5"/>
    <w:rsid w:val="008406DE"/>
    <w:rsid w:val="009B20A7"/>
    <w:rsid w:val="00A215EF"/>
    <w:rsid w:val="00A44D23"/>
    <w:rsid w:val="00AF425E"/>
    <w:rsid w:val="00B468F1"/>
    <w:rsid w:val="00B83E36"/>
    <w:rsid w:val="00C91494"/>
    <w:rsid w:val="00C966C0"/>
    <w:rsid w:val="00CF4D71"/>
    <w:rsid w:val="00D45205"/>
    <w:rsid w:val="00D55BC0"/>
    <w:rsid w:val="00DC3181"/>
    <w:rsid w:val="00DD5EA7"/>
    <w:rsid w:val="00E00434"/>
    <w:rsid w:val="00EC598C"/>
    <w:rsid w:val="00EC6C93"/>
    <w:rsid w:val="00F7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9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iPriority w:val="99"/>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uiPriority w:val="99"/>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uiPriority w:val="99"/>
    <w:rsid w:val="00326723"/>
    <w:rPr>
      <w:rFonts w:cs="Times New Roman"/>
    </w:rPr>
  </w:style>
  <w:style w:type="character" w:styleId="afa">
    <w:name w:val="annotation reference"/>
    <w:uiPriority w:val="99"/>
    <w:rsid w:val="00326723"/>
    <w:rPr>
      <w:sz w:val="16"/>
    </w:rPr>
  </w:style>
  <w:style w:type="paragraph" w:styleId="afb">
    <w:name w:val="annotation text"/>
    <w:basedOn w:val="a"/>
    <w:link w:val="afc"/>
    <w:uiPriority w:val="99"/>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uiPriority w:val="99"/>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uiPriority w:val="99"/>
    <w:rsid w:val="00326723"/>
    <w:rPr>
      <w:rFonts w:ascii="Calibri" w:hAnsi="Calibri"/>
      <w:b/>
    </w:rPr>
  </w:style>
  <w:style w:type="character" w:customStyle="1" w:styleId="afe">
    <w:name w:val="Тема примечания Знак"/>
    <w:basedOn w:val="afc"/>
    <w:link w:val="afd"/>
    <w:uiPriority w:val="99"/>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rsid w:val="00326723"/>
    <w:rPr>
      <w:rFonts w:ascii="Calibri" w:hAnsi="Calibri"/>
      <w:b/>
    </w:rPr>
  </w:style>
  <w:style w:type="character" w:customStyle="1" w:styleId="afe">
    <w:name w:val="Тема примечания Знак"/>
    <w:basedOn w:val="afc"/>
    <w:link w:val="afd"/>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rsid w:val="00326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F620E768E09F937B4591212D9FFECCB09A51734444722A15A4970F563C8C7EFA0B32B2253C0CFB1150F13bCB5E" TargetMode="External"/><Relationship Id="rId13"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8" Type="http://schemas.openxmlformats.org/officeDocument/2006/relationships/hyperlink" Target="consultantplus://offline/ref=BA90D842F30FE523C8063AE4EC176AED122EB32B25BE5AC5108A6CB008731477550F250C7FE6F2A11BBBA0B54B4F12113B2207720E976622LCRFH" TargetMode="External"/><Relationship Id="rId26" Type="http://schemas.openxmlformats.org/officeDocument/2006/relationships/hyperlink" Target="consultantplus://offline/ref=EA75B48B51F6365D5130D84346A677371C2A7330A7918DF8F1F40444776C6F748EC00BFBC6F8F84CrBV3F"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9FE49rBV2F" TargetMode="External"/><Relationship Id="rId34" Type="http://schemas.openxmlformats.org/officeDocument/2006/relationships/hyperlink" Target="consultantplus://offline/ref=EA75B48B51F6365D5130D84346A677371C2A7330A7918DF8F1F40444776C6F748EC00BFBC6F9FE49rBV2F" TargetMode="External"/><Relationship Id="rId7" Type="http://schemas.openxmlformats.org/officeDocument/2006/relationships/endnotes" Target="endnotes.xml"/><Relationship Id="rId12"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7" Type="http://schemas.openxmlformats.org/officeDocument/2006/relationships/hyperlink" Target="consultantplus://offline/ref=A9430E4469819EC8C6ED2D3BB42F86CB8AF16407D0C51EC25286FF083089FB80045D74AD0E1CBC4FDBC2B8B0289D9321B434996F965BA0A8zAN0H" TargetMode="External"/><Relationship Id="rId25" Type="http://schemas.openxmlformats.org/officeDocument/2006/relationships/hyperlink" Target="consultantplus://offline/ref=EA75B48B51F6365D5130D84346A677371C2A7330A7918DF8F1F40444776C6F748EC00BFBC6F8F84CrBV3F" TargetMode="External"/><Relationship Id="rId33" Type="http://schemas.openxmlformats.org/officeDocument/2006/relationships/hyperlink" Target="consultantplus://offline/ref=EA75B48B51F6365D5130D84346A677371C2A7330A7918DF8F1F40444776C6F748EC00BFBC6FBFD4DrBV3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hyperlink" Target="consultantplus://offline/ref=EA75B48B51F6365D5130D84346A677371C2A7330A7918DF8F1F40444776C6F748EC00BFBC6F8FE4DrBV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EA75B48B51F6365D5130D84346A677371C2A7330A7918DF8F1F40444776C6F748EC00BFBC6F8F84CrBV3F" TargetMode="External"/><Relationship Id="rId32" Type="http://schemas.openxmlformats.org/officeDocument/2006/relationships/hyperlink" Target="consultantplus://offline/ref=EA75B48B51F6365D5130D84346A677371C2A7330A7918DF8F1F40444776C6F748EC00BFBC6FBFD4DrBV3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EA75B48B51F6365D5130D84346A677371C2A7330A7918DF8F1F40444776C6F748EC00BFBC6FAFE49rBVDF" TargetMode="External"/><Relationship Id="rId28" Type="http://schemas.openxmlformats.org/officeDocument/2006/relationships/hyperlink" Target="consultantplus://offline/ref=EA75B48B51F6365D5130D84346A677371C2A7330A7918DF8F1F40444776C6F748EC00BFBC6FAFE49rBVDF" TargetMode="External"/><Relationship Id="rId36" Type="http://schemas.openxmlformats.org/officeDocument/2006/relationships/hyperlink" Target="consultantplus://offline/ref=EA75B48B51F6365D5130D84346A677371C267138A5908DF8F1F4044477r6VC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AFE49rBVDF" TargetMode="External"/><Relationship Id="rId31" Type="http://schemas.openxmlformats.org/officeDocument/2006/relationships/hyperlink" Target="consultantplus://offline/ref=EA75B48B51F6365D5130D84346A677371C2A7330A7918DF8F1F40444776C6F748EC00BFBC6FBFD4DrBV3F" TargetMode="External"/><Relationship Id="rId4" Type="http://schemas.openxmlformats.org/officeDocument/2006/relationships/settings" Target="settings.xml"/><Relationship Id="rId9"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4"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AFE49rBVDF" TargetMode="External"/><Relationship Id="rId30" Type="http://schemas.openxmlformats.org/officeDocument/2006/relationships/hyperlink" Target="consultantplus://offline/ref=EA75B48B51F6365D5130D84346A677371C2A7330A7918DF8F1F40444776C6F748EC00BFBC6F8FE4DrBV7F" TargetMode="External"/><Relationship Id="rId35" Type="http://schemas.openxmlformats.org/officeDocument/2006/relationships/hyperlink" Target="consultantplus://offline/ref=EA75B48B51F6365D5130D84346A677371C25753FA79D8DF8F1F40444776C6F748EC00BFBC6F9FC46rBV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EA2E-8FF0-4B33-8428-5463C01B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78</Pages>
  <Words>18613</Words>
  <Characters>106098</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User</cp:lastModifiedBy>
  <cp:revision>11</cp:revision>
  <cp:lastPrinted>2014-10-03T05:56:00Z</cp:lastPrinted>
  <dcterms:created xsi:type="dcterms:W3CDTF">2019-03-28T07:16:00Z</dcterms:created>
  <dcterms:modified xsi:type="dcterms:W3CDTF">2019-12-26T04:34:00Z</dcterms:modified>
</cp:coreProperties>
</file>