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5" w:rsidRPr="009D4844" w:rsidRDefault="007D1745" w:rsidP="007D1745">
      <w:pPr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Верхнесалдинский городской округ</w:t>
      </w:r>
    </w:p>
    <w:p w:rsidR="007D1745" w:rsidRPr="00696234" w:rsidRDefault="007D1745" w:rsidP="007D1745">
      <w:pPr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</w:t>
      </w:r>
    </w:p>
    <w:p w:rsidR="007D1745" w:rsidRPr="00696234" w:rsidRDefault="007D1745" w:rsidP="007D1745">
      <w:pPr>
        <w:jc w:val="center"/>
        <w:rPr>
          <w:rFonts w:ascii="Times New Roman" w:hAnsi="Times New Roman"/>
          <w:sz w:val="24"/>
          <w:szCs w:val="24"/>
        </w:rPr>
      </w:pPr>
    </w:p>
    <w:p w:rsidR="007D1745" w:rsidRPr="00696234" w:rsidRDefault="007D1745" w:rsidP="007D1745">
      <w:pPr>
        <w:rPr>
          <w:rFonts w:ascii="Times New Roman" w:hAnsi="Times New Roman"/>
          <w:sz w:val="24"/>
          <w:szCs w:val="24"/>
        </w:rPr>
      </w:pPr>
    </w:p>
    <w:p w:rsidR="007D1745" w:rsidRPr="00696234" w:rsidRDefault="007D1745" w:rsidP="007D1745">
      <w:pPr>
        <w:jc w:val="center"/>
        <w:rPr>
          <w:rFonts w:ascii="Times New Roman" w:hAnsi="Times New Roman"/>
          <w:sz w:val="24"/>
          <w:szCs w:val="24"/>
        </w:rPr>
      </w:pP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обработки данных социологического опроса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 xml:space="preserve">уровня восприятия </w:t>
      </w:r>
      <w:r w:rsidR="00006EFC" w:rsidRPr="009D4844">
        <w:rPr>
          <w:rFonts w:ascii="Times New Roman" w:hAnsi="Times New Roman"/>
          <w:b/>
          <w:sz w:val="32"/>
          <w:szCs w:val="32"/>
        </w:rPr>
        <w:t>дел</w:t>
      </w:r>
      <w:r w:rsidRPr="009D4844">
        <w:rPr>
          <w:rFonts w:ascii="Times New Roman" w:hAnsi="Times New Roman"/>
          <w:b/>
          <w:sz w:val="32"/>
          <w:szCs w:val="32"/>
        </w:rPr>
        <w:t>овой коррупции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D4844">
        <w:rPr>
          <w:rFonts w:ascii="Times New Roman" w:hAnsi="Times New Roman"/>
          <w:b/>
          <w:sz w:val="32"/>
          <w:szCs w:val="32"/>
        </w:rPr>
        <w:t>Верхнесалдинского</w:t>
      </w:r>
      <w:proofErr w:type="spellEnd"/>
      <w:r w:rsidRPr="009D4844"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7D1745" w:rsidRPr="009D4844" w:rsidRDefault="004F6690" w:rsidP="007D174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2018</w:t>
      </w:r>
      <w:r w:rsidR="007D1745" w:rsidRPr="009D4844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9D484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D1745" w:rsidRPr="009D4844" w:rsidRDefault="007D1745" w:rsidP="009D48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г. Верхняя Салда</w:t>
      </w:r>
    </w:p>
    <w:p w:rsidR="007D1745" w:rsidRPr="009D4844" w:rsidRDefault="004F6690" w:rsidP="009D48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7D1745" w:rsidRPr="00696234" w:rsidRDefault="007D1745" w:rsidP="00006E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lastRenderedPageBreak/>
        <w:t>Нормативно-правовое обоснование проведения социологического опроса</w:t>
      </w:r>
      <w:r w:rsidRPr="00696234">
        <w:rPr>
          <w:rFonts w:ascii="Times New Roman" w:hAnsi="Times New Roman"/>
          <w:b/>
          <w:sz w:val="24"/>
          <w:szCs w:val="24"/>
        </w:rPr>
        <w:t>:</w:t>
      </w:r>
      <w:r w:rsidRPr="00696234">
        <w:rPr>
          <w:rFonts w:ascii="Times New Roman" w:hAnsi="Times New Roman"/>
          <w:sz w:val="24"/>
          <w:szCs w:val="24"/>
        </w:rPr>
        <w:t xml:space="preserve">                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Верхнесалдинском городском округе, утвержденное постановлением Главы администрации Верхнесалдинского городского округа от 30 мая 2014 года № 1825. 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Сроки проведения социологического опроса</w:t>
      </w:r>
      <w:r w:rsidR="004F6690">
        <w:rPr>
          <w:rFonts w:ascii="Times New Roman" w:hAnsi="Times New Roman"/>
          <w:sz w:val="24"/>
          <w:szCs w:val="24"/>
        </w:rPr>
        <w:t>: 1 октября 2018 года - 30 октября    2018</w:t>
      </w:r>
      <w:r w:rsidRPr="00696234">
        <w:rPr>
          <w:rFonts w:ascii="Times New Roman" w:hAnsi="Times New Roman"/>
          <w:sz w:val="24"/>
          <w:szCs w:val="24"/>
        </w:rPr>
        <w:t xml:space="preserve"> года.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Цель проведения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Опрос </w:t>
      </w:r>
      <w:r w:rsidR="001428AC">
        <w:rPr>
          <w:rFonts w:ascii="Times New Roman" w:hAnsi="Times New Roman"/>
          <w:sz w:val="24"/>
          <w:szCs w:val="24"/>
        </w:rPr>
        <w:t>представителей малого и среднего бизнеса</w:t>
      </w:r>
      <w:r w:rsidRPr="00696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234">
        <w:rPr>
          <w:rFonts w:ascii="Times New Roman" w:hAnsi="Times New Roman"/>
          <w:sz w:val="24"/>
          <w:szCs w:val="24"/>
        </w:rPr>
        <w:t>Верхнесалдинского</w:t>
      </w:r>
      <w:proofErr w:type="spellEnd"/>
      <w:r w:rsidRPr="00696234">
        <w:rPr>
          <w:rFonts w:ascii="Times New Roman" w:hAnsi="Times New Roman"/>
          <w:sz w:val="24"/>
          <w:szCs w:val="24"/>
        </w:rPr>
        <w:t xml:space="preserve"> городского округа был нацелен на изучение </w:t>
      </w:r>
      <w:r w:rsidR="001428AC">
        <w:rPr>
          <w:rFonts w:ascii="Times New Roman" w:hAnsi="Times New Roman"/>
          <w:sz w:val="24"/>
          <w:szCs w:val="24"/>
        </w:rPr>
        <w:t>уровня восприятия деловой</w:t>
      </w:r>
      <w:r w:rsidRPr="00696234">
        <w:rPr>
          <w:rFonts w:ascii="Times New Roman" w:hAnsi="Times New Roman"/>
          <w:sz w:val="24"/>
          <w:szCs w:val="24"/>
        </w:rPr>
        <w:t xml:space="preserve"> коррупции</w:t>
      </w:r>
      <w:r w:rsidR="001428AC">
        <w:rPr>
          <w:rFonts w:ascii="Times New Roman" w:hAnsi="Times New Roman"/>
          <w:sz w:val="24"/>
          <w:szCs w:val="24"/>
        </w:rPr>
        <w:t>,</w:t>
      </w:r>
      <w:r w:rsidRPr="00696234">
        <w:rPr>
          <w:rFonts w:ascii="Times New Roman" w:hAnsi="Times New Roman"/>
          <w:sz w:val="24"/>
          <w:szCs w:val="24"/>
        </w:rPr>
        <w:t xml:space="preserve"> а также на учет мнения </w:t>
      </w:r>
      <w:r w:rsidR="001428AC">
        <w:rPr>
          <w:rFonts w:ascii="Times New Roman" w:hAnsi="Times New Roman"/>
          <w:sz w:val="24"/>
          <w:szCs w:val="24"/>
        </w:rPr>
        <w:t xml:space="preserve">предпринимателей </w:t>
      </w:r>
      <w:r w:rsidRPr="00696234">
        <w:rPr>
          <w:rFonts w:ascii="Times New Roman" w:hAnsi="Times New Roman"/>
          <w:sz w:val="24"/>
          <w:szCs w:val="24"/>
        </w:rPr>
        <w:t xml:space="preserve"> относительно необходимости и возможностей противодействия коррупции в городском округе.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Задачи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определение количественных показателей и качественных показателей уровня восприятия </w:t>
      </w:r>
      <w:r w:rsidR="00006EFC" w:rsidRPr="00696234">
        <w:rPr>
          <w:rFonts w:ascii="Times New Roman" w:hAnsi="Times New Roman"/>
          <w:sz w:val="24"/>
          <w:szCs w:val="24"/>
        </w:rPr>
        <w:t>деловой</w:t>
      </w:r>
      <w:r w:rsidRPr="00696234">
        <w:rPr>
          <w:rFonts w:ascii="Times New Roman" w:hAnsi="Times New Roman"/>
          <w:sz w:val="24"/>
          <w:szCs w:val="24"/>
        </w:rPr>
        <w:t xml:space="preserve"> коррупции </w:t>
      </w:r>
      <w:r w:rsidR="00006EFC" w:rsidRPr="00696234">
        <w:rPr>
          <w:rFonts w:ascii="Times New Roman" w:hAnsi="Times New Roman"/>
          <w:sz w:val="24"/>
          <w:szCs w:val="24"/>
        </w:rPr>
        <w:t xml:space="preserve">предпринимателями </w:t>
      </w:r>
      <w:r w:rsidRPr="00696234">
        <w:rPr>
          <w:rFonts w:ascii="Times New Roman" w:hAnsi="Times New Roman"/>
          <w:sz w:val="24"/>
          <w:szCs w:val="24"/>
        </w:rPr>
        <w:t>Верхнесалдинского городского округа.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Объект социологического опроса</w:t>
      </w:r>
      <w:r w:rsidRPr="00696234">
        <w:rPr>
          <w:rFonts w:ascii="Times New Roman" w:hAnsi="Times New Roman"/>
          <w:b/>
          <w:sz w:val="24"/>
          <w:szCs w:val="24"/>
        </w:rPr>
        <w:t xml:space="preserve">: </w:t>
      </w:r>
      <w:r w:rsidR="00006EFC" w:rsidRPr="00696234">
        <w:rPr>
          <w:rFonts w:ascii="Times New Roman" w:hAnsi="Times New Roman"/>
          <w:sz w:val="24"/>
          <w:szCs w:val="24"/>
        </w:rPr>
        <w:t>предприниматели</w:t>
      </w:r>
      <w:r w:rsidRPr="00696234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Метод сбора информации при проведении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4C3BE7" w:rsidRPr="00696234" w:rsidRDefault="007D1745" w:rsidP="00006E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Объем выборки при проведении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выборочная совокупность составила     </w:t>
      </w:r>
      <w:r w:rsidR="004F6690">
        <w:rPr>
          <w:rFonts w:ascii="Times New Roman" w:hAnsi="Times New Roman"/>
          <w:sz w:val="24"/>
          <w:szCs w:val="24"/>
        </w:rPr>
        <w:t xml:space="preserve">47 </w:t>
      </w:r>
      <w:r w:rsidRPr="00696234">
        <w:rPr>
          <w:rFonts w:ascii="Times New Roman" w:hAnsi="Times New Roman"/>
          <w:sz w:val="24"/>
          <w:szCs w:val="24"/>
        </w:rPr>
        <w:t xml:space="preserve"> человек.</w:t>
      </w:r>
    </w:p>
    <w:p w:rsidR="00F6753C" w:rsidRPr="00696234" w:rsidRDefault="001D281C" w:rsidP="00172C63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В</w:t>
      </w:r>
      <w:r w:rsidR="00A56885" w:rsidRPr="00696234">
        <w:rPr>
          <w:rFonts w:ascii="Times New Roman" w:hAnsi="Times New Roman"/>
          <w:b/>
          <w:sz w:val="24"/>
          <w:szCs w:val="24"/>
        </w:rPr>
        <w:t>осприятие</w:t>
      </w:r>
      <w:r w:rsidR="00CF70B3" w:rsidRPr="00696234">
        <w:rPr>
          <w:rFonts w:ascii="Times New Roman" w:hAnsi="Times New Roman"/>
          <w:b/>
          <w:sz w:val="24"/>
          <w:szCs w:val="24"/>
        </w:rPr>
        <w:t xml:space="preserve"> коррупции предпринимателями</w:t>
      </w:r>
    </w:p>
    <w:p w:rsidR="009E5F49" w:rsidRPr="00696234" w:rsidRDefault="004C3F44" w:rsidP="004C3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</w:t>
      </w:r>
      <w:r w:rsidR="009E5F49" w:rsidRPr="00696234">
        <w:rPr>
          <w:rFonts w:ascii="Times New Roman" w:hAnsi="Times New Roman"/>
          <w:sz w:val="24"/>
          <w:szCs w:val="24"/>
        </w:rPr>
        <w:t>. К какому виду хозяйствующих субъектов относится Ваша организация или Вы являетесь     индивидуальным предпринимателем?"</w:t>
      </w:r>
    </w:p>
    <w:p w:rsidR="009E5F49" w:rsidRPr="00696234" w:rsidRDefault="009E5F49" w:rsidP="009E5F49">
      <w:pPr>
        <w:widowControl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334"/>
        <w:gridCol w:w="2129"/>
      </w:tblGrid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20E02" w:rsidRPr="00696234" w:rsidRDefault="00120E02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2137" w:type="dxa"/>
          </w:tcPr>
          <w:p w:rsidR="00120E02" w:rsidRPr="00696234" w:rsidRDefault="004F6690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(кооперативы, общественные объединения,  фонды, ассоциации и другие)                                        </w:t>
            </w:r>
          </w:p>
        </w:tc>
        <w:tc>
          <w:tcPr>
            <w:tcW w:w="2137" w:type="dxa"/>
          </w:tcPr>
          <w:p w:rsidR="00120E02" w:rsidRPr="00696234" w:rsidRDefault="004F6690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хозяйствующие субъекты без образования юридического лица           </w:t>
            </w:r>
          </w:p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(индивидуальный предприниматель, представительства, филиалы)       </w:t>
            </w:r>
          </w:p>
        </w:tc>
        <w:tc>
          <w:tcPr>
            <w:tcW w:w="2137" w:type="dxa"/>
          </w:tcPr>
          <w:p w:rsidR="00120E02" w:rsidRPr="00696234" w:rsidRDefault="004F6690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C3F44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3F44" w:rsidRPr="00696234" w:rsidRDefault="006A2762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05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F44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733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2</w:t>
      </w:r>
      <w:r w:rsidR="00681EB0" w:rsidRPr="00696234">
        <w:rPr>
          <w:rFonts w:ascii="Times New Roman" w:hAnsi="Times New Roman"/>
          <w:sz w:val="24"/>
          <w:szCs w:val="24"/>
        </w:rPr>
        <w:t>.</w:t>
      </w:r>
      <w:r w:rsidR="007F5733" w:rsidRPr="00696234">
        <w:rPr>
          <w:rFonts w:ascii="Times New Roman" w:hAnsi="Times New Roman"/>
          <w:sz w:val="24"/>
          <w:szCs w:val="24"/>
        </w:rPr>
        <w:t>К какому виду бизнеса вы себя относите</w:t>
      </w:r>
    </w:p>
    <w:tbl>
      <w:tblPr>
        <w:tblStyle w:val="a4"/>
        <w:tblW w:w="0" w:type="auto"/>
        <w:tblInd w:w="108" w:type="dxa"/>
        <w:tblLook w:val="04A0"/>
      </w:tblPr>
      <w:tblGrid>
        <w:gridCol w:w="6641"/>
        <w:gridCol w:w="2822"/>
      </w:tblGrid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2832" w:type="dxa"/>
          </w:tcPr>
          <w:p w:rsidR="001E016F" w:rsidRPr="00696234" w:rsidRDefault="00A10297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6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2" w:type="dxa"/>
          </w:tcPr>
          <w:p w:rsidR="001E016F" w:rsidRPr="00696234" w:rsidRDefault="004F6690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rHeight w:val="429"/>
        </w:trPr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rPr>
          <w:trHeight w:val="308"/>
        </w:trPr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832" w:type="dxa"/>
          </w:tcPr>
          <w:p w:rsidR="001E016F" w:rsidRPr="00696234" w:rsidRDefault="004F6690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A2762" w:rsidRDefault="004C3F44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</w:t>
      </w:r>
    </w:p>
    <w:p w:rsidR="001E016F" w:rsidRPr="00696234" w:rsidRDefault="006A2762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28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C3F44" w:rsidRPr="00696234">
        <w:rPr>
          <w:rFonts w:ascii="Times New Roman" w:hAnsi="Times New Roman"/>
          <w:sz w:val="24"/>
          <w:szCs w:val="24"/>
        </w:rPr>
        <w:t xml:space="preserve"> </w:t>
      </w:r>
    </w:p>
    <w:p w:rsidR="00681EB0" w:rsidRPr="00696234" w:rsidRDefault="004C3F44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3</w:t>
      </w:r>
      <w:r w:rsidR="00681EB0" w:rsidRPr="00696234">
        <w:rPr>
          <w:rFonts w:ascii="Times New Roman" w:hAnsi="Times New Roman"/>
          <w:sz w:val="24"/>
          <w:szCs w:val="24"/>
        </w:rPr>
        <w:t>.</w:t>
      </w:r>
      <w:r w:rsidR="00C531AE" w:rsidRPr="00696234">
        <w:rPr>
          <w:rFonts w:ascii="Times New Roman" w:hAnsi="Times New Roman"/>
          <w:sz w:val="24"/>
          <w:szCs w:val="24"/>
        </w:rPr>
        <w:t>Основные виды деятельност</w:t>
      </w:r>
      <w:r w:rsidR="00681EB0" w:rsidRPr="00696234">
        <w:rPr>
          <w:rFonts w:ascii="Times New Roman" w:hAnsi="Times New Roman"/>
          <w:sz w:val="24"/>
          <w:szCs w:val="24"/>
        </w:rPr>
        <w:t>и (указывается не более трех вариантов ответа)</w:t>
      </w:r>
    </w:p>
    <w:p w:rsidR="00681EB0" w:rsidRPr="00696234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28"/>
        <w:gridCol w:w="1870"/>
      </w:tblGrid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4F6690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сельское хозяйство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строительство   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4F6690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розничная торговля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4F6690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оптовая торговля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4F6690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услуги населению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4F6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(указать, что именно?):  (грузоперевозки)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4F6690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2762" w:rsidRDefault="006A2762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6A2762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286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81EB0" w:rsidRPr="00696234">
        <w:rPr>
          <w:rFonts w:ascii="Times New Roman" w:hAnsi="Times New Roman"/>
          <w:sz w:val="24"/>
          <w:szCs w:val="24"/>
        </w:rPr>
        <w:t xml:space="preserve">      </w:t>
      </w:r>
    </w:p>
    <w:p w:rsidR="00EF29D2" w:rsidRPr="00696234" w:rsidRDefault="004C3F44" w:rsidP="0064666E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</w:t>
      </w:r>
      <w:r w:rsidR="007E690F" w:rsidRPr="00696234">
        <w:rPr>
          <w:rFonts w:ascii="Times New Roman" w:hAnsi="Times New Roman"/>
          <w:sz w:val="24"/>
          <w:szCs w:val="24"/>
        </w:rPr>
        <w:t>4</w:t>
      </w:r>
      <w:r w:rsidR="00A56885" w:rsidRPr="00696234">
        <w:rPr>
          <w:rFonts w:ascii="Times New Roman" w:hAnsi="Times New Roman"/>
          <w:sz w:val="24"/>
          <w:szCs w:val="24"/>
        </w:rPr>
        <w:t>.</w:t>
      </w:r>
      <w:r w:rsidR="002333B7" w:rsidRPr="00696234">
        <w:rPr>
          <w:rFonts w:ascii="Times New Roman" w:hAnsi="Times New Roman"/>
          <w:sz w:val="24"/>
          <w:szCs w:val="24"/>
        </w:rPr>
        <w:t>Какой размер годового оборота вашей организации в денежном выражении?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508"/>
      </w:tblGrid>
      <w:tr w:rsidR="001E016F" w:rsidRPr="00696234" w:rsidTr="004C3F44">
        <w:trPr>
          <w:trHeight w:val="4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1E016F" w:rsidRPr="00696234" w:rsidTr="004C3F44">
        <w:trPr>
          <w:trHeight w:val="4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100 тыс.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4F6690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016F" w:rsidRPr="00696234" w:rsidTr="004C3F44">
        <w:trPr>
          <w:trHeight w:val="37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100 тыс. рублей до 1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4F6690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E016F" w:rsidRPr="00696234" w:rsidTr="004C3F44">
        <w:trPr>
          <w:trHeight w:val="34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 до 5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F66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16F" w:rsidRPr="00696234" w:rsidTr="004C3F44">
        <w:trPr>
          <w:trHeight w:val="451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 до 10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4F6690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E016F" w:rsidRPr="00696234" w:rsidTr="004C3F44">
        <w:trPr>
          <w:trHeight w:val="37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 до 100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4F6690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16F" w:rsidRPr="00696234" w:rsidTr="004C3F44">
        <w:trPr>
          <w:trHeight w:val="39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100 до 500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4F6690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6F" w:rsidRPr="00696234" w:rsidTr="004C3F44">
        <w:trPr>
          <w:trHeight w:val="36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Более 500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6F" w:rsidRPr="00696234" w:rsidTr="004C3F44">
        <w:tblPrEx>
          <w:tblLook w:val="0000"/>
        </w:tblPrEx>
        <w:trPr>
          <w:trHeight w:val="362"/>
        </w:trPr>
        <w:tc>
          <w:tcPr>
            <w:tcW w:w="6990" w:type="dxa"/>
          </w:tcPr>
          <w:p w:rsidR="001E016F" w:rsidRPr="00696234" w:rsidRDefault="001E016F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08" w:type="dxa"/>
          </w:tcPr>
          <w:p w:rsidR="001E016F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3F44" w:rsidRPr="00696234" w:rsidRDefault="004C3F44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762" w:rsidRDefault="0036227A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</w:t>
      </w:r>
      <w:r w:rsidR="006A27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479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2762" w:rsidRDefault="006A2762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B5" w:rsidRDefault="003812B5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AC" w:rsidRDefault="001428AC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AC" w:rsidRDefault="001428AC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AC" w:rsidRDefault="001428AC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1AE" w:rsidRPr="00696234" w:rsidRDefault="0036227A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E690F" w:rsidRPr="00696234">
        <w:rPr>
          <w:rFonts w:ascii="Times New Roman" w:hAnsi="Times New Roman"/>
          <w:sz w:val="24"/>
          <w:szCs w:val="24"/>
        </w:rPr>
        <w:t>5. какая численность работников, занятых в Вашем бизнесе?</w:t>
      </w:r>
    </w:p>
    <w:p w:rsidR="001E016F" w:rsidRPr="00696234" w:rsidRDefault="001E016F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919"/>
        <w:gridCol w:w="2544"/>
      </w:tblGrid>
      <w:tr w:rsidR="001E016F" w:rsidRPr="00696234" w:rsidTr="004C3F44">
        <w:trPr>
          <w:trHeight w:val="344"/>
        </w:trPr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1E016F" w:rsidRPr="00696234" w:rsidRDefault="004F6690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2552" w:type="dxa"/>
          </w:tcPr>
          <w:p w:rsidR="001E016F" w:rsidRPr="00696234" w:rsidRDefault="004F6690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50-200</w:t>
            </w:r>
          </w:p>
        </w:tc>
        <w:tc>
          <w:tcPr>
            <w:tcW w:w="2552" w:type="dxa"/>
          </w:tcPr>
          <w:p w:rsidR="001E016F" w:rsidRPr="00696234" w:rsidRDefault="004F6690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200-500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500-1500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4C3F44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</w:tcPr>
          <w:p w:rsidR="001E016F" w:rsidRPr="00696234" w:rsidRDefault="004C3F44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690F" w:rsidRDefault="004C3F44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  </w:t>
      </w:r>
    </w:p>
    <w:p w:rsidR="006A2762" w:rsidRDefault="006A2762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011680"/>
            <wp:effectExtent l="19050" t="0" r="1905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12B5" w:rsidRPr="00696234" w:rsidRDefault="003812B5" w:rsidP="003812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hAnsi="Times New Roman"/>
          <w:sz w:val="24"/>
          <w:szCs w:val="24"/>
        </w:rPr>
        <w:t xml:space="preserve">6. </w:t>
      </w: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Сколько раз в год вам приходится взаимодействовать со следующими государственными органами?</w:t>
      </w:r>
    </w:p>
    <w:tbl>
      <w:tblPr>
        <w:tblpPr w:leftFromText="180" w:rightFromText="180" w:vertAnchor="text" w:horzAnchor="margin" w:tblpY="4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709"/>
        <w:gridCol w:w="709"/>
        <w:gridCol w:w="708"/>
        <w:gridCol w:w="709"/>
        <w:gridCol w:w="709"/>
        <w:gridCol w:w="992"/>
      </w:tblGrid>
      <w:tr w:rsidR="00897842" w:rsidRPr="00696234" w:rsidTr="00897842">
        <w:trPr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Органы и учреждения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897842" w:rsidRPr="00696234" w:rsidTr="00897842">
        <w:trPr>
          <w:trHeight w:val="2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 и благополучия человека, в том числе «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санэпидемстанция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 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кадастра и картографии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занимающиеся вопросами представления земельных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городской суд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42" w:rsidRPr="00696234" w:rsidTr="0089784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2" w:rsidRPr="00696234" w:rsidRDefault="00897842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Арбитражный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696234" w:rsidRDefault="00897842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7842" w:rsidRPr="00696234" w:rsidRDefault="00897842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12B5" w:rsidRPr="00696234" w:rsidRDefault="003812B5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666E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52725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24150"/>
            <wp:effectExtent l="19050" t="0" r="19050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FF79E8" w:rsidP="001428A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65750" cy="2371725"/>
            <wp:effectExtent l="19050" t="0" r="25400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2CF2" w:rsidRPr="00696234" w:rsidRDefault="00150406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</w:t>
      </w:r>
      <w:r w:rsidR="00122CF2" w:rsidRPr="00696234">
        <w:rPr>
          <w:rFonts w:ascii="Times New Roman" w:eastAsia="Times New Roman" w:hAnsi="Times New Roman"/>
          <w:sz w:val="24"/>
          <w:szCs w:val="24"/>
          <w:lang w:eastAsia="ru-RU"/>
        </w:rPr>
        <w:t>Сколько раз в год вам приходиться взаимодействовать с органами местного самоуправления и их структурными подразделениями?</w:t>
      </w:r>
    </w:p>
    <w:tbl>
      <w:tblPr>
        <w:tblpPr w:leftFromText="180" w:rightFromText="180" w:vertAnchor="text" w:horzAnchor="margin" w:tblpXSpec="right" w:tblpY="26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3"/>
        <w:gridCol w:w="708"/>
        <w:gridCol w:w="709"/>
        <w:gridCol w:w="709"/>
        <w:gridCol w:w="533"/>
        <w:gridCol w:w="709"/>
        <w:gridCol w:w="709"/>
        <w:gridCol w:w="850"/>
      </w:tblGrid>
      <w:tr w:rsidR="00B26446" w:rsidRPr="00696234" w:rsidTr="00150406">
        <w:trPr>
          <w:trHeight w:val="25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пяти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26446" w:rsidRPr="00696234" w:rsidTr="00150406">
        <w:trPr>
          <w:trHeight w:val="17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Дума </w:t>
            </w:r>
            <w:proofErr w:type="gram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446" w:rsidRPr="00696234" w:rsidTr="00150406">
        <w:trPr>
          <w:trHeight w:val="1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Счетная палата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9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строительства 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5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по жилищным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бухгалтерского учета и отчетности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 по спорту</w:t>
            </w:r>
            <w:proofErr w:type="gram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молодежной политике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ВСГО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7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AC087C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7B6B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 по управлению имуществом ВСГО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204188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12EF" w:rsidRDefault="008712EF" w:rsidP="00006EFC">
      <w:pPr>
        <w:rPr>
          <w:rFonts w:ascii="Times New Roman" w:hAnsi="Times New Roman"/>
          <w:sz w:val="24"/>
          <w:szCs w:val="24"/>
        </w:rPr>
      </w:pPr>
    </w:p>
    <w:p w:rsidR="00A84F52" w:rsidRDefault="00A84F52" w:rsidP="00006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69025" cy="3495675"/>
            <wp:effectExtent l="19050" t="0" r="222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4F52" w:rsidRDefault="00A84F52" w:rsidP="00006EFC">
      <w:pPr>
        <w:rPr>
          <w:rFonts w:ascii="Times New Roman" w:hAnsi="Times New Roman"/>
          <w:sz w:val="24"/>
          <w:szCs w:val="24"/>
        </w:rPr>
      </w:pPr>
    </w:p>
    <w:p w:rsidR="00A84F52" w:rsidRPr="00696234" w:rsidRDefault="00A84F52" w:rsidP="00006EFC">
      <w:pPr>
        <w:rPr>
          <w:rFonts w:ascii="Times New Roman" w:hAnsi="Times New Roman"/>
          <w:sz w:val="24"/>
          <w:szCs w:val="24"/>
        </w:rPr>
      </w:pPr>
      <w:r w:rsidRPr="00A84F5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9817" cy="2700866"/>
            <wp:effectExtent l="19050" t="0" r="23283" b="4234"/>
            <wp:docPr id="3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30240" cy="2057400"/>
            <wp:effectExtent l="19050" t="0" r="22860" b="0"/>
            <wp:docPr id="3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6440" cy="1276350"/>
            <wp:effectExtent l="19050" t="0" r="22860" b="0"/>
            <wp:docPr id="3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6440" cy="1762125"/>
            <wp:effectExtent l="19050" t="0" r="22860" b="0"/>
            <wp:docPr id="3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6440" cy="1485900"/>
            <wp:effectExtent l="19050" t="0" r="22860" b="0"/>
            <wp:docPr id="3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4C6C" w:rsidRPr="00696234" w:rsidRDefault="00A44C6C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КОЛИЧЕСТВЕННЫЕ ПОКАЗАТЕЛИ</w:t>
      </w:r>
    </w:p>
    <w:p w:rsidR="004C3BE7" w:rsidRPr="00696234" w:rsidRDefault="00150406" w:rsidP="00872374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>Попадали ли вы в коррупционную ситуацию или оказывались в ситуации, когда понимали, что вопрос можно решить только с помощью взятки, подарка, за определенную услугу, независимо от того как фактически решалась эта проблема?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2127"/>
      </w:tblGrid>
      <w:tr w:rsidR="00B26446" w:rsidRPr="00696234" w:rsidTr="00150406">
        <w:trPr>
          <w:trHeight w:val="4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26446" w:rsidRPr="00696234" w:rsidTr="00150406">
        <w:trPr>
          <w:trHeight w:val="39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446" w:rsidRPr="00696234" w:rsidTr="00150406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446" w:rsidRPr="00696234" w:rsidTr="00150406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02B3" w:rsidRDefault="006702B3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16192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702B3" w:rsidRDefault="006702B3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C6C" w:rsidRPr="00696234" w:rsidRDefault="00150406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>2.Известны ли вам случаи неформально</w:t>
      </w:r>
      <w:r w:rsidR="00387280" w:rsidRPr="0069623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вопросов вашими конкурентами, партнерами, знакомыми в государственном органе, с которыми вы взаимодействовали в последнее время?</w:t>
      </w:r>
    </w:p>
    <w:tbl>
      <w:tblPr>
        <w:tblW w:w="9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4"/>
        <w:gridCol w:w="1134"/>
        <w:gridCol w:w="992"/>
        <w:gridCol w:w="1418"/>
        <w:gridCol w:w="1075"/>
      </w:tblGrid>
      <w:tr w:rsidR="00B26446" w:rsidRPr="00696234" w:rsidTr="00150406">
        <w:trPr>
          <w:trHeight w:val="4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власти, учреждения, организации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 проблемы</w:t>
            </w:r>
          </w:p>
        </w:tc>
      </w:tr>
      <w:tr w:rsidR="00B26446" w:rsidRPr="00696234" w:rsidTr="00150406">
        <w:trPr>
          <w:trHeight w:val="93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6" w:rsidRPr="00696234" w:rsidRDefault="00B26446" w:rsidP="00A22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</w:t>
            </w:r>
            <w:proofErr w:type="gram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как решены не знаю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6446" w:rsidRPr="00696234" w:rsidTr="002D31A2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26446" w:rsidRPr="00696234" w:rsidTr="002D31A2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26446" w:rsidRPr="00696234" w:rsidTr="002D31A2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</w:t>
            </w:r>
            <w:r w:rsidR="003D306C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53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суд С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15040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2D31A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2D31A2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150406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150406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2D31A2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служба по надзору ... СЭС и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150406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22A18" w:rsidRPr="00696234" w:rsidTr="004E53B3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4E53B3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 и картография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22A18" w:rsidRPr="00696234" w:rsidTr="002D31A2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20418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A84F52" w:rsidRDefault="00A84F52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D5F" w:rsidRDefault="00C53D5F" w:rsidP="00C53D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Как Вы обычно поступаете в случае возникновения проблем, решение которых связано с государственными органами или органами местного самоуправления?</w:t>
      </w:r>
    </w:p>
    <w:tbl>
      <w:tblPr>
        <w:tblStyle w:val="a4"/>
        <w:tblW w:w="9356" w:type="dxa"/>
        <w:tblInd w:w="250" w:type="dxa"/>
        <w:tblLook w:val="04A0"/>
      </w:tblPr>
      <w:tblGrid>
        <w:gridCol w:w="7938"/>
        <w:gridCol w:w="1418"/>
      </w:tblGrid>
      <w:tr w:rsidR="00C53D5F" w:rsidTr="002D31A2">
        <w:trPr>
          <w:trHeight w:val="371"/>
        </w:trPr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Приходится договариваться неформально </w:t>
            </w:r>
          </w:p>
        </w:tc>
        <w:tc>
          <w:tcPr>
            <w:tcW w:w="1418" w:type="dxa"/>
          </w:tcPr>
          <w:p w:rsidR="00C53D5F" w:rsidRDefault="00204188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Ищу возможность формального решения проблемы</w:t>
            </w:r>
          </w:p>
        </w:tc>
        <w:tc>
          <w:tcPr>
            <w:tcW w:w="1418" w:type="dxa"/>
          </w:tcPr>
          <w:p w:rsidR="00C53D5F" w:rsidRDefault="00204188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</w:tcPr>
          <w:p w:rsidR="00C53D5F" w:rsidRDefault="00204188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Оставляю решение проблемы до лучших времен</w:t>
            </w:r>
          </w:p>
        </w:tc>
        <w:tc>
          <w:tcPr>
            <w:tcW w:w="1418" w:type="dxa"/>
          </w:tcPr>
          <w:p w:rsidR="00C53D5F" w:rsidRDefault="00204188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4188" w:rsidTr="00C53D5F">
        <w:tc>
          <w:tcPr>
            <w:tcW w:w="7938" w:type="dxa"/>
          </w:tcPr>
          <w:p w:rsidR="00204188" w:rsidRDefault="00204188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418" w:type="dxa"/>
          </w:tcPr>
          <w:p w:rsidR="00204188" w:rsidRDefault="00204188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3D5F" w:rsidRDefault="00C53D5F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2B5" w:rsidRPr="00872374" w:rsidRDefault="006702B3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1845945"/>
            <wp:effectExtent l="19050" t="0" r="1905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0250E" w:rsidRPr="00696234" w:rsidRDefault="00C53D5F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6885" w:rsidRPr="00696234">
        <w:rPr>
          <w:rFonts w:ascii="Times New Roman" w:hAnsi="Times New Roman"/>
          <w:sz w:val="24"/>
          <w:szCs w:val="24"/>
        </w:rPr>
        <w:t>.</w:t>
      </w:r>
      <w:r w:rsidR="002333B7" w:rsidRPr="00696234">
        <w:rPr>
          <w:rFonts w:ascii="Times New Roman" w:hAnsi="Times New Roman"/>
          <w:sz w:val="24"/>
          <w:szCs w:val="24"/>
        </w:rPr>
        <w:t>Каким образом</w:t>
      </w:r>
      <w:r w:rsidR="002333B7"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="002333B7" w:rsidRPr="00696234">
        <w:rPr>
          <w:rFonts w:ascii="Times New Roman" w:hAnsi="Times New Roman"/>
          <w:sz w:val="24"/>
          <w:szCs w:val="24"/>
        </w:rPr>
        <w:t>вы обычно поступаете при неформальном решении проблем?</w:t>
      </w:r>
      <w:r w:rsidR="00A56885" w:rsidRPr="00696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2552"/>
      </w:tblGrid>
      <w:tr w:rsidR="00A22A18" w:rsidRPr="00696234" w:rsidTr="003F02CA">
        <w:trPr>
          <w:trHeight w:val="42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A22A18" w:rsidRPr="00696234" w:rsidTr="004E53B3">
        <w:trPr>
          <w:trHeight w:val="20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2552" w:type="dxa"/>
          </w:tcPr>
          <w:p w:rsidR="00A22A18" w:rsidRPr="00696234" w:rsidRDefault="0020418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2A18" w:rsidRPr="00696234" w:rsidTr="004E53B3">
        <w:trPr>
          <w:trHeight w:val="309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A18" w:rsidRPr="00696234" w:rsidTr="004E53B3">
        <w:trPr>
          <w:trHeight w:val="21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2552" w:type="dxa"/>
          </w:tcPr>
          <w:p w:rsidR="00A22A18" w:rsidRPr="00696234" w:rsidRDefault="0020418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2A18" w:rsidRPr="00696234" w:rsidTr="004E53B3">
        <w:trPr>
          <w:trHeight w:val="277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При помощи влиятельного знакомого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8" w:rsidRPr="00696234" w:rsidTr="003F02CA">
        <w:trPr>
          <w:trHeight w:val="278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Иным способом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8" w:rsidRPr="00696234" w:rsidTr="003F02CA">
        <w:trPr>
          <w:trHeight w:val="70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2552" w:type="dxa"/>
          </w:tcPr>
          <w:p w:rsidR="00A22A18" w:rsidRPr="00696234" w:rsidRDefault="0020418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2A18" w:rsidRPr="00696234" w:rsidTr="003F02CA">
        <w:trPr>
          <w:trHeight w:val="70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</w:tcPr>
          <w:p w:rsidR="00A22A18" w:rsidRPr="00696234" w:rsidRDefault="001C1D0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755D9" w:rsidRDefault="008755D9" w:rsidP="009710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B3" w:rsidRPr="00696234" w:rsidRDefault="006702B3" w:rsidP="009710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15144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F2631" w:rsidRPr="00696234" w:rsidRDefault="00DF2631" w:rsidP="005E6B7C">
      <w:pPr>
        <w:ind w:left="567" w:right="282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5)Была ли ваша проблема все </w:t>
      </w:r>
      <w:proofErr w:type="gramStart"/>
      <w:r w:rsidRPr="00696234">
        <w:rPr>
          <w:rFonts w:ascii="Times New Roman" w:hAnsi="Times New Roman"/>
          <w:sz w:val="24"/>
          <w:szCs w:val="24"/>
        </w:rPr>
        <w:t>–т</w:t>
      </w:r>
      <w:proofErr w:type="gramEnd"/>
      <w:r w:rsidRPr="00696234">
        <w:rPr>
          <w:rFonts w:ascii="Times New Roman" w:hAnsi="Times New Roman"/>
          <w:sz w:val="24"/>
          <w:szCs w:val="24"/>
        </w:rPr>
        <w:t>аки решена , кем и как?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851"/>
        <w:gridCol w:w="992"/>
        <w:gridCol w:w="992"/>
        <w:gridCol w:w="992"/>
        <w:gridCol w:w="1560"/>
      </w:tblGrid>
      <w:tr w:rsidR="00A22A18" w:rsidRPr="00696234" w:rsidTr="004E53B3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услугу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Нет, не решена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C55A34" w:rsidRPr="00696234" w:rsidTr="004E53B3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Верхнесалдинский  городской суд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3D5F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5A34" w:rsidRPr="00696234" w:rsidTr="004E53B3">
        <w:trPr>
          <w:trHeight w:val="3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Мировые судьи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3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87237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872374" w:rsidP="008723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Ф/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«</w:t>
            </w:r>
            <w:proofErr w:type="spellStart"/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C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защиты прав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55A34" w:rsidRPr="00696234" w:rsidTr="004E53B3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87237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Ф/</w:t>
            </w:r>
            <w:r w:rsidR="00C55A34"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служба </w:t>
            </w:r>
            <w:proofErr w:type="spellStart"/>
            <w:r w:rsidR="00C55A34"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="00C55A34"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. регистрации,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55A34" w:rsidRPr="00696234" w:rsidTr="004E53B3">
        <w:trPr>
          <w:trHeight w:val="2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Иные органы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1C1D08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50C87" w:rsidRPr="00696234" w:rsidTr="004E53B3">
        <w:trPr>
          <w:trHeight w:val="2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7" w:rsidRPr="00696234" w:rsidRDefault="00E50C87" w:rsidP="002D31A2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Нет ответа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7" w:rsidRPr="00696234" w:rsidRDefault="001C1D0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C4AB1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150406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</w:t>
      </w:r>
      <w:r w:rsidR="00DF2631" w:rsidRPr="00696234">
        <w:rPr>
          <w:rFonts w:ascii="Times New Roman" w:hAnsi="Times New Roman"/>
          <w:sz w:val="24"/>
          <w:szCs w:val="24"/>
        </w:rPr>
        <w:t>6</w:t>
      </w:r>
      <w:r w:rsidR="0070250E" w:rsidRPr="00696234">
        <w:rPr>
          <w:rFonts w:ascii="Times New Roman" w:hAnsi="Times New Roman"/>
          <w:sz w:val="24"/>
          <w:szCs w:val="24"/>
        </w:rPr>
        <w:t>.</w:t>
      </w:r>
      <w:r w:rsidR="00DF2631" w:rsidRPr="00696234">
        <w:rPr>
          <w:rFonts w:ascii="Times New Roman" w:hAnsi="Times New Roman"/>
          <w:sz w:val="24"/>
          <w:szCs w:val="24"/>
        </w:rPr>
        <w:t>С</w:t>
      </w:r>
      <w:r w:rsidR="002333B7" w:rsidRPr="00696234">
        <w:rPr>
          <w:rFonts w:ascii="Times New Roman" w:hAnsi="Times New Roman"/>
          <w:sz w:val="24"/>
          <w:szCs w:val="24"/>
        </w:rPr>
        <w:t>колько средств за прошедший год вы потратили на неформальное решение своих проблем?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13"/>
        <w:gridCol w:w="2043"/>
      </w:tblGrid>
      <w:tr w:rsidR="00C55A34" w:rsidRPr="00696234" w:rsidTr="003F02CA">
        <w:trPr>
          <w:trHeight w:val="4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5A34" w:rsidRPr="00696234" w:rsidTr="003F02CA">
        <w:trPr>
          <w:trHeight w:val="4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1C1D08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C55A34" w:rsidRPr="00696234" w:rsidTr="002D31A2">
        <w:trPr>
          <w:trHeight w:val="39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до 10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A67D41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5A34" w:rsidRPr="00696234" w:rsidTr="002D31A2">
        <w:trPr>
          <w:trHeight w:val="407"/>
        </w:trPr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10 до 50 тыс. рублей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26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CA5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100 до 500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1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500 тыс. рублей до 1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0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 до 10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2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От 10 до 50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0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 до 100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3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27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1C1D08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12B5" w:rsidRDefault="003812B5" w:rsidP="001428AC">
      <w:pPr>
        <w:spacing w:before="240" w:line="36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4695" cy="1190625"/>
            <wp:effectExtent l="19050" t="0" r="1460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0250E" w:rsidRPr="00696234" w:rsidRDefault="00827A67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7</w:t>
      </w:r>
      <w:r w:rsidR="0070250E" w:rsidRPr="00696234">
        <w:rPr>
          <w:rFonts w:ascii="Times New Roman" w:hAnsi="Times New Roman"/>
          <w:sz w:val="24"/>
          <w:szCs w:val="24"/>
        </w:rPr>
        <w:t>.О</w:t>
      </w:r>
      <w:r w:rsidR="00DF6916" w:rsidRPr="00696234">
        <w:rPr>
          <w:rFonts w:ascii="Times New Roman" w:hAnsi="Times New Roman"/>
          <w:sz w:val="24"/>
          <w:szCs w:val="24"/>
        </w:rPr>
        <w:t>ценка средне</w:t>
      </w:r>
      <w:r w:rsidR="002333B7" w:rsidRPr="00696234">
        <w:rPr>
          <w:rFonts w:ascii="Times New Roman" w:hAnsi="Times New Roman"/>
          <w:sz w:val="24"/>
          <w:szCs w:val="24"/>
        </w:rPr>
        <w:t>годового размера коррупционных сделок</w:t>
      </w:r>
      <w:r w:rsidR="00DF2631" w:rsidRPr="00696234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1"/>
        <w:gridCol w:w="2005"/>
      </w:tblGrid>
      <w:tr w:rsidR="00C55A34" w:rsidRPr="00696234" w:rsidTr="002D31A2">
        <w:trPr>
          <w:trHeight w:val="31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C55A34" w:rsidRPr="00696234" w:rsidTr="002D31A2">
        <w:trPr>
          <w:trHeight w:val="40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0 рублей </w:t>
            </w:r>
          </w:p>
        </w:tc>
        <w:tc>
          <w:tcPr>
            <w:tcW w:w="2005" w:type="dxa"/>
          </w:tcPr>
          <w:p w:rsidR="00C55A34" w:rsidRPr="00696234" w:rsidRDefault="001C1D08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55A34" w:rsidRPr="00696234" w:rsidTr="002D31A2">
        <w:trPr>
          <w:trHeight w:val="413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 до 10 тыс. рублей</w:t>
            </w:r>
          </w:p>
        </w:tc>
        <w:tc>
          <w:tcPr>
            <w:tcW w:w="2005" w:type="dxa"/>
          </w:tcPr>
          <w:p w:rsidR="00C55A34" w:rsidRPr="00696234" w:rsidRDefault="00C55A34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5F" w:rsidRPr="00696234" w:rsidTr="002D31A2">
        <w:trPr>
          <w:trHeight w:val="277"/>
        </w:trPr>
        <w:tc>
          <w:tcPr>
            <w:tcW w:w="7351" w:type="dxa"/>
          </w:tcPr>
          <w:p w:rsidR="00C53D5F" w:rsidRPr="00696234" w:rsidRDefault="00C53D5F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50 тыс. рублей</w:t>
            </w:r>
          </w:p>
        </w:tc>
        <w:tc>
          <w:tcPr>
            <w:tcW w:w="2005" w:type="dxa"/>
          </w:tcPr>
          <w:p w:rsidR="00C53D5F" w:rsidRDefault="00C53D5F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18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 до 100 тыс.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4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100 до 500 тыс.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1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500 тыс. рублей до 1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 до 50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 до 100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5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100млн. до 500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4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005" w:type="dxa"/>
          </w:tcPr>
          <w:p w:rsidR="00C55A34" w:rsidRPr="00696234" w:rsidRDefault="00C53D5F" w:rsidP="007402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27E5" w:rsidRDefault="004E53B3" w:rsidP="009710F3">
      <w:pPr>
        <w:pStyle w:val="a3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0845" cy="1047750"/>
            <wp:effectExtent l="19050" t="0" r="14605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333B7" w:rsidRPr="00696234" w:rsidRDefault="002333B7" w:rsidP="009710F3">
      <w:pPr>
        <w:pStyle w:val="a3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6D5D" w:rsidRDefault="002F6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19B7" w:rsidRPr="00696234" w:rsidRDefault="007319B7" w:rsidP="004C3BE7">
      <w:pPr>
        <w:spacing w:before="240" w:line="360" w:lineRule="auto"/>
        <w:ind w:left="567"/>
        <w:rPr>
          <w:rFonts w:ascii="Times New Roman" w:hAnsi="Times New Roman"/>
          <w:sz w:val="24"/>
          <w:szCs w:val="24"/>
        </w:rPr>
        <w:sectPr w:rsidR="007319B7" w:rsidRPr="00696234" w:rsidSect="00150406">
          <w:footerReference w:type="default" r:id="rId27"/>
          <w:type w:val="continuous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6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Органы власти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 5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5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прокуратуры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районный суд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мировые судьи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налоговые органы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    антимонопольная служба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противопожарный   надзор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(«Роспотребнадзор»                      </w:t>
            </w:r>
            <w:proofErr w:type="gramEnd"/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Санэпидемстанция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служба 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   регистрации, кадастра и  картографии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органы, занимающиеся   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вопросами предоставления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земельных участков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по архитектуре и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строительству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иные органы власти        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C53D5F">
        <w:trPr>
          <w:trHeight w:val="134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rHeight w:val="134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091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802" w:rsidRPr="00696234" w:rsidRDefault="001C1D08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rHeight w:val="87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9B7" w:rsidRPr="00696234" w:rsidRDefault="003F02CA" w:rsidP="003F02CA">
      <w:pPr>
        <w:spacing w:before="240" w:line="360" w:lineRule="auto"/>
        <w:rPr>
          <w:rFonts w:ascii="Times New Roman" w:hAnsi="Times New Roman"/>
          <w:sz w:val="24"/>
          <w:szCs w:val="24"/>
        </w:rPr>
        <w:sectPr w:rsidR="007319B7" w:rsidRPr="00696234" w:rsidSect="00C53D5F">
          <w:type w:val="continuous"/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8.Оценка среднегодового размера коррупционных сделок с распределением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</w:t>
      </w:r>
      <w:r w:rsidR="004205B0">
        <w:rPr>
          <w:rFonts w:ascii="Times New Roman" w:hAnsi="Times New Roman"/>
          <w:sz w:val="24"/>
          <w:szCs w:val="24"/>
        </w:rPr>
        <w:t>ственным и муниципальным органа</w:t>
      </w:r>
    </w:p>
    <w:p w:rsidR="007C4AB1" w:rsidRPr="00696234" w:rsidRDefault="007C4AB1" w:rsidP="00A0679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671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1418"/>
        <w:gridCol w:w="992"/>
        <w:gridCol w:w="850"/>
        <w:gridCol w:w="993"/>
        <w:gridCol w:w="708"/>
        <w:gridCol w:w="851"/>
      </w:tblGrid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предмет/периодичность 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коррупционной сделки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3F02CA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Довольно</w:t>
            </w:r>
          </w:p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часто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773802" w:rsidRPr="00696234" w:rsidRDefault="00773802" w:rsidP="00060E95">
            <w:pPr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законодательного решения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административного решения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ускорение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бюрократической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процедуры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муниципального заказа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проверки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контролирующих инстанций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6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необходимого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разрешения, лицензии, 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сертификата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6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собственность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участка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решение дела в суде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организация бизнеса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собственность помещения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решение проблемы со сдачей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отчетности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преимущества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конкурентной борьбе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кредита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1C1D08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CF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CF" w:rsidRPr="00696234" w:rsidRDefault="00B874CF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Нет ответа  </w:t>
            </w:r>
          </w:p>
        </w:tc>
        <w:tc>
          <w:tcPr>
            <w:tcW w:w="58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CF" w:rsidRPr="00696234" w:rsidRDefault="001C1D08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F77539" w:rsidRPr="00696234" w:rsidRDefault="00F77539" w:rsidP="00006EFC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9. Интенсивность решения типовых проблем при взаимодействии с муниципальными органами путем совершен</w:t>
      </w:r>
      <w:r w:rsidR="00006EFC" w:rsidRPr="00696234">
        <w:rPr>
          <w:rFonts w:ascii="Times New Roman" w:eastAsia="Times New Roman" w:hAnsi="Times New Roman"/>
          <w:sz w:val="24"/>
          <w:szCs w:val="24"/>
          <w:lang w:eastAsia="ru-RU"/>
        </w:rPr>
        <w:t>ия коррупционных сделок</w:t>
      </w:r>
    </w:p>
    <w:p w:rsidR="00C02D0F" w:rsidRPr="00696234" w:rsidRDefault="00C02D0F" w:rsidP="00773802">
      <w:pPr>
        <w:framePr w:w="9917" w:wrap="auto" w:hAnchor="text" w:x="1134"/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02D0F" w:rsidRPr="00696234" w:rsidSect="00A0679D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7C4AB1" w:rsidRPr="00696234" w:rsidRDefault="007C4AB1" w:rsidP="004205B0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C02D0F" w:rsidRPr="00696234" w:rsidRDefault="004205B0" w:rsidP="004205B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02D0F" w:rsidRPr="00696234">
        <w:rPr>
          <w:rFonts w:ascii="Times New Roman" w:hAnsi="Times New Roman"/>
          <w:b/>
          <w:sz w:val="24"/>
          <w:szCs w:val="24"/>
        </w:rPr>
        <w:t>3.КАЧЕСТВЕННЫЕ ПОКАЗАТЕЛИ</w:t>
      </w:r>
    </w:p>
    <w:p w:rsidR="002C22C6" w:rsidRPr="00696234" w:rsidRDefault="00C02D0F" w:rsidP="00150406">
      <w:pPr>
        <w:tabs>
          <w:tab w:val="left" w:pos="9356"/>
        </w:tabs>
        <w:spacing w:before="240" w:line="360" w:lineRule="auto"/>
        <w:ind w:right="709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1. Какие вы видите наиболее существенные препятствия для предпринимательской деятельности в Верхнесалдинском городском округе</w:t>
      </w:r>
      <w:proofErr w:type="gramStart"/>
      <w:r w:rsidRPr="0069623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(3 ответа)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702"/>
      </w:tblGrid>
      <w:tr w:rsidR="00060E95" w:rsidRPr="00696234" w:rsidTr="004205B0">
        <w:trPr>
          <w:trHeight w:val="288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702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4205B0">
        <w:trPr>
          <w:trHeight w:val="263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702" w:type="dxa"/>
          </w:tcPr>
          <w:p w:rsidR="00060E95" w:rsidRPr="00696234" w:rsidRDefault="001C1D08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60E95" w:rsidRPr="00696234" w:rsidTr="004205B0">
        <w:trPr>
          <w:trHeight w:val="271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Жесткая конкуренция на рынке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1C1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4205B0">
        <w:trPr>
          <w:trHeight w:val="555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Ограниченный доступ к  заемным финансовым средствам производственным площадям, оборудованию</w:t>
            </w:r>
          </w:p>
        </w:tc>
        <w:tc>
          <w:tcPr>
            <w:tcW w:w="1702" w:type="dxa"/>
          </w:tcPr>
          <w:p w:rsidR="00060E95" w:rsidRPr="00696234" w:rsidRDefault="001C1D08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E95" w:rsidRPr="00696234" w:rsidTr="004205B0">
        <w:trPr>
          <w:trHeight w:val="273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Давление со стороны криминальных структур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4205B0">
        <w:trPr>
          <w:trHeight w:val="256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Административные барьеры</w:t>
            </w:r>
          </w:p>
        </w:tc>
        <w:tc>
          <w:tcPr>
            <w:tcW w:w="1702" w:type="dxa"/>
          </w:tcPr>
          <w:p w:rsidR="00060E95" w:rsidRPr="00696234" w:rsidRDefault="001C1D08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4205B0">
        <w:trPr>
          <w:trHeight w:val="278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Экономическая правовая нестабильность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1C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79D" w:rsidRPr="00696234" w:rsidTr="004205B0">
        <w:trPr>
          <w:trHeight w:val="269"/>
        </w:trPr>
        <w:tc>
          <w:tcPr>
            <w:tcW w:w="7654" w:type="dxa"/>
          </w:tcPr>
          <w:p w:rsidR="00A0679D" w:rsidRPr="00696234" w:rsidRDefault="00A0679D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702" w:type="dxa"/>
          </w:tcPr>
          <w:p w:rsidR="00A0679D" w:rsidRPr="00696234" w:rsidRDefault="001C1D08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02D0F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E5" w:rsidRPr="00696234" w:rsidRDefault="00B527E5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2860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02D0F" w:rsidRPr="00696234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D0F" w:rsidRPr="00696234" w:rsidRDefault="00C02D0F" w:rsidP="00C02D0F">
      <w:pPr>
        <w:spacing w:before="240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02D0F" w:rsidRPr="00696234" w:rsidSect="002522F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4E02" w:rsidRPr="00696234" w:rsidRDefault="00827A67" w:rsidP="00150406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2</w:t>
      </w:r>
      <w:r w:rsidR="0070250E" w:rsidRPr="00696234">
        <w:rPr>
          <w:rFonts w:ascii="Times New Roman" w:hAnsi="Times New Roman"/>
          <w:sz w:val="24"/>
          <w:szCs w:val="24"/>
        </w:rPr>
        <w:t>.  К</w:t>
      </w:r>
      <w:r w:rsidR="002333B7" w:rsidRPr="00696234">
        <w:rPr>
          <w:rFonts w:ascii="Times New Roman" w:hAnsi="Times New Roman"/>
          <w:sz w:val="24"/>
          <w:szCs w:val="24"/>
        </w:rPr>
        <w:t>ак бы вы оценили динамику коррупции за прошедший год?</w:t>
      </w:r>
    </w:p>
    <w:tbl>
      <w:tblPr>
        <w:tblStyle w:val="a4"/>
        <w:tblW w:w="0" w:type="auto"/>
        <w:tblInd w:w="-34" w:type="dxa"/>
        <w:tblLook w:val="04A0"/>
      </w:tblPr>
      <w:tblGrid>
        <w:gridCol w:w="1858"/>
        <w:gridCol w:w="2392"/>
        <w:gridCol w:w="2393"/>
        <w:gridCol w:w="2713"/>
      </w:tblGrid>
      <w:tr w:rsidR="00D34E02" w:rsidRPr="00696234" w:rsidTr="004205B0">
        <w:trPr>
          <w:trHeight w:val="397"/>
        </w:trPr>
        <w:tc>
          <w:tcPr>
            <w:tcW w:w="1858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392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2393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713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060E95" w:rsidRPr="00696234" w:rsidTr="004205B0">
        <w:trPr>
          <w:trHeight w:val="257"/>
        </w:trPr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Прежний</w:t>
            </w:r>
          </w:p>
        </w:tc>
        <w:tc>
          <w:tcPr>
            <w:tcW w:w="2392" w:type="dxa"/>
          </w:tcPr>
          <w:p w:rsidR="00060E95" w:rsidRPr="00696234" w:rsidRDefault="001C1D08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1C1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1C1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E95" w:rsidRPr="00696234" w:rsidTr="004205B0">
        <w:trPr>
          <w:trHeight w:val="397"/>
        </w:trPr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1C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4205B0">
        <w:trPr>
          <w:trHeight w:val="397"/>
        </w:trPr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2392" w:type="dxa"/>
          </w:tcPr>
          <w:p w:rsidR="00060E95" w:rsidRPr="00696234" w:rsidRDefault="001C1D08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0E95" w:rsidRPr="00696234" w:rsidRDefault="001C1D08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4205B0">
        <w:trPr>
          <w:trHeight w:val="397"/>
        </w:trPr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392" w:type="dxa"/>
          </w:tcPr>
          <w:p w:rsidR="00060E95" w:rsidRPr="00696234" w:rsidRDefault="001C1D08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060E95" w:rsidRPr="00696234" w:rsidRDefault="001C1D08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3" w:type="dxa"/>
          </w:tcPr>
          <w:p w:rsidR="00060E95" w:rsidRPr="00696234" w:rsidRDefault="001C1D08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333500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390650"/>
            <wp:effectExtent l="19050" t="0" r="19050" b="0"/>
            <wp:docPr id="48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295400"/>
            <wp:effectExtent l="19050" t="0" r="19050" b="0"/>
            <wp:docPr id="49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52A7F" w:rsidRPr="00696234" w:rsidRDefault="00A0679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3</w:t>
      </w:r>
      <w:r w:rsidR="0070250E" w:rsidRPr="00696234">
        <w:rPr>
          <w:rFonts w:ascii="Times New Roman" w:hAnsi="Times New Roman"/>
          <w:sz w:val="24"/>
          <w:szCs w:val="24"/>
        </w:rPr>
        <w:t>. К</w:t>
      </w:r>
      <w:r w:rsidR="002333B7" w:rsidRPr="00696234">
        <w:rPr>
          <w:rFonts w:ascii="Times New Roman" w:hAnsi="Times New Roman"/>
          <w:sz w:val="24"/>
          <w:szCs w:val="24"/>
        </w:rPr>
        <w:t>ак вы оцениваете эффекти</w:t>
      </w:r>
      <w:r w:rsidR="008D74B4" w:rsidRPr="00696234">
        <w:rPr>
          <w:rFonts w:ascii="Times New Roman" w:hAnsi="Times New Roman"/>
          <w:sz w:val="24"/>
          <w:szCs w:val="24"/>
        </w:rPr>
        <w:t xml:space="preserve">вность </w:t>
      </w:r>
      <w:proofErr w:type="spellStart"/>
      <w:r w:rsidR="008D74B4" w:rsidRPr="00696234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="008D74B4" w:rsidRPr="00696234">
        <w:rPr>
          <w:rFonts w:ascii="Times New Roman" w:hAnsi="Times New Roman"/>
          <w:sz w:val="24"/>
          <w:szCs w:val="24"/>
        </w:rPr>
        <w:t xml:space="preserve"> мер в </w:t>
      </w:r>
      <w:proofErr w:type="spellStart"/>
      <w:r w:rsidR="008D74B4" w:rsidRPr="00696234">
        <w:rPr>
          <w:rFonts w:ascii="Times New Roman" w:hAnsi="Times New Roman"/>
          <w:sz w:val="24"/>
          <w:szCs w:val="24"/>
        </w:rPr>
        <w:t>В</w:t>
      </w:r>
      <w:r w:rsidR="002333B7" w:rsidRPr="00696234">
        <w:rPr>
          <w:rFonts w:ascii="Times New Roman" w:hAnsi="Times New Roman"/>
          <w:sz w:val="24"/>
          <w:szCs w:val="24"/>
        </w:rPr>
        <w:t>ерхнесалдинском</w:t>
      </w:r>
      <w:proofErr w:type="spellEnd"/>
      <w:r w:rsidR="002333B7" w:rsidRPr="00696234">
        <w:rPr>
          <w:rFonts w:ascii="Times New Roman" w:hAnsi="Times New Roman"/>
          <w:sz w:val="24"/>
          <w:szCs w:val="24"/>
        </w:rPr>
        <w:t xml:space="preserve"> городском округе.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551"/>
        <w:gridCol w:w="2268"/>
        <w:gridCol w:w="2411"/>
      </w:tblGrid>
      <w:tr w:rsidR="00825EA4" w:rsidRPr="00696234" w:rsidTr="00150406">
        <w:trPr>
          <w:trHeight w:val="644"/>
        </w:trPr>
        <w:tc>
          <w:tcPr>
            <w:tcW w:w="2126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Федеральные органы власти</w:t>
            </w:r>
          </w:p>
        </w:tc>
        <w:tc>
          <w:tcPr>
            <w:tcW w:w="2268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Областные органы власти</w:t>
            </w:r>
          </w:p>
        </w:tc>
        <w:tc>
          <w:tcPr>
            <w:tcW w:w="2411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</w:tr>
      <w:tr w:rsidR="00060E95" w:rsidRPr="00696234" w:rsidTr="004205B0">
        <w:trPr>
          <w:trHeight w:val="309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551" w:type="dxa"/>
          </w:tcPr>
          <w:p w:rsidR="00060E95" w:rsidRPr="00696234" w:rsidRDefault="003374A1" w:rsidP="0033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0E95" w:rsidRPr="00696234" w:rsidRDefault="003374A1" w:rsidP="0033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60E95" w:rsidRPr="00696234" w:rsidRDefault="003374A1" w:rsidP="0033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E95" w:rsidRPr="00696234" w:rsidTr="00150406">
        <w:trPr>
          <w:trHeight w:val="269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4205B0">
        <w:trPr>
          <w:trHeight w:val="262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60E95" w:rsidRPr="00696234" w:rsidTr="00150406">
        <w:trPr>
          <w:trHeight w:val="295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Ниже среднего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246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2551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E95" w:rsidRPr="00696234" w:rsidTr="00150406">
        <w:trPr>
          <w:trHeight w:val="246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Нет ответа</w:t>
            </w:r>
          </w:p>
        </w:tc>
        <w:tc>
          <w:tcPr>
            <w:tcW w:w="2551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060E95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9FB" w:rsidRDefault="001C17EA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1C17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752600"/>
            <wp:effectExtent l="19050" t="0" r="9525" b="0"/>
            <wp:docPr id="18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790700"/>
            <wp:effectExtent l="19050" t="0" r="952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B7DC7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924050"/>
            <wp:effectExtent l="19050" t="0" r="9525" b="0"/>
            <wp:docPr id="5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333B7" w:rsidRPr="00696234" w:rsidRDefault="00A0679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4</w:t>
      </w:r>
      <w:r w:rsidR="0070250E" w:rsidRPr="00696234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0250E" w:rsidRPr="00696234">
        <w:rPr>
          <w:rFonts w:ascii="Times New Roman" w:hAnsi="Times New Roman"/>
          <w:sz w:val="24"/>
          <w:szCs w:val="24"/>
        </w:rPr>
        <w:t>К</w:t>
      </w:r>
      <w:r w:rsidR="002333B7" w:rsidRPr="00696234">
        <w:rPr>
          <w:rFonts w:ascii="Times New Roman" w:hAnsi="Times New Roman"/>
          <w:sz w:val="24"/>
          <w:szCs w:val="24"/>
        </w:rPr>
        <w:t>акие из перечисленных ниже мер, на ваш взгляд</w:t>
      </w:r>
      <w:r w:rsidR="00B93073" w:rsidRPr="00696234">
        <w:rPr>
          <w:rFonts w:ascii="Times New Roman" w:hAnsi="Times New Roman"/>
          <w:sz w:val="24"/>
          <w:szCs w:val="24"/>
        </w:rPr>
        <w:t>,</w:t>
      </w:r>
      <w:r w:rsidR="002333B7" w:rsidRPr="00696234">
        <w:rPr>
          <w:rFonts w:ascii="Times New Roman" w:hAnsi="Times New Roman"/>
          <w:sz w:val="24"/>
          <w:szCs w:val="24"/>
        </w:rPr>
        <w:t xml:space="preserve"> в наибольшей степени способны по</w:t>
      </w:r>
      <w:r w:rsidR="00D8611C" w:rsidRPr="00696234">
        <w:rPr>
          <w:rFonts w:ascii="Times New Roman" w:hAnsi="Times New Roman"/>
          <w:sz w:val="24"/>
          <w:szCs w:val="24"/>
        </w:rPr>
        <w:t>влиять на снижение коррупции в В</w:t>
      </w:r>
      <w:r w:rsidR="002333B7" w:rsidRPr="00696234">
        <w:rPr>
          <w:rFonts w:ascii="Times New Roman" w:hAnsi="Times New Roman"/>
          <w:sz w:val="24"/>
          <w:szCs w:val="24"/>
        </w:rPr>
        <w:t>е</w:t>
      </w:r>
      <w:r w:rsidR="00B93073" w:rsidRPr="00696234">
        <w:rPr>
          <w:rFonts w:ascii="Times New Roman" w:hAnsi="Times New Roman"/>
          <w:sz w:val="24"/>
          <w:szCs w:val="24"/>
        </w:rPr>
        <w:t>рхнесалдинском городском округе</w:t>
      </w:r>
      <w:r w:rsidR="002333B7" w:rsidRPr="00696234">
        <w:rPr>
          <w:rFonts w:ascii="Times New Roman" w:hAnsi="Times New Roman"/>
          <w:sz w:val="24"/>
          <w:szCs w:val="24"/>
        </w:rPr>
        <w:t>?</w:t>
      </w:r>
      <w:r w:rsidR="0018419D" w:rsidRPr="00696234">
        <w:rPr>
          <w:rFonts w:ascii="Times New Roman" w:hAnsi="Times New Roman"/>
          <w:sz w:val="24"/>
          <w:szCs w:val="24"/>
        </w:rPr>
        <w:t>(3 ответа)</w:t>
      </w:r>
      <w:proofErr w:type="gramEnd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9"/>
        <w:gridCol w:w="1559"/>
      </w:tblGrid>
      <w:tr w:rsidR="00A07839" w:rsidRPr="00696234" w:rsidTr="00150406">
        <w:trPr>
          <w:trHeight w:val="620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 ответов</w:t>
            </w:r>
          </w:p>
        </w:tc>
      </w:tr>
      <w:tr w:rsidR="00A07839" w:rsidRPr="00696234" w:rsidTr="00E46015">
        <w:trPr>
          <w:trHeight w:val="32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Создание специального  </w:t>
            </w:r>
            <w:proofErr w:type="spellStart"/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 органа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по борьбе с коррупцией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839" w:rsidRPr="00696234" w:rsidTr="001330DD">
        <w:trPr>
          <w:trHeight w:val="826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E46015">
        <w:trPr>
          <w:trHeight w:val="566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многофункциональных центров предоставления услуг гражданам органами власти по принципу единого окна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7839" w:rsidRPr="00696234" w:rsidTr="001330DD">
        <w:trPr>
          <w:trHeight w:val="5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Повышение вознаграждения  и социальных гарантий муниципальным служащим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839" w:rsidRPr="00696234" w:rsidTr="00E46015">
        <w:trPr>
          <w:trHeight w:val="258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Внедрение в органах власти системы ротации и должностных лиц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839" w:rsidRPr="00696234" w:rsidTr="00E46015">
        <w:trPr>
          <w:trHeight w:val="296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Четкая регламентация административных процедур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39" w:rsidRPr="00696234" w:rsidTr="00E46015">
        <w:trPr>
          <w:trHeight w:val="238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действиями сотрудников органов власти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7839" w:rsidRPr="00696234" w:rsidTr="00E46015">
        <w:trPr>
          <w:trHeight w:val="2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расходами чиновников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39" w:rsidRPr="00696234" w:rsidTr="00E46015">
        <w:trPr>
          <w:trHeight w:val="246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доходами и расходами граждан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E46015">
        <w:trPr>
          <w:trHeight w:val="23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337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E46015">
        <w:trPr>
          <w:trHeight w:val="240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E46015">
        <w:trPr>
          <w:trHeight w:val="229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Наведение порядка на местах сверху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839" w:rsidRPr="00696234" w:rsidTr="00E46015">
        <w:trPr>
          <w:trHeight w:val="234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Никакие меры не помогут, так как менталитет не изменить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E46015">
        <w:trPr>
          <w:trHeight w:val="3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559" w:type="dxa"/>
          </w:tcPr>
          <w:p w:rsidR="00A07839" w:rsidRPr="00696234" w:rsidRDefault="003374A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27E5" w:rsidRDefault="00B527E5" w:rsidP="00827A6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7052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46015" w:rsidRDefault="00E46015" w:rsidP="00827A67">
      <w:pPr>
        <w:spacing w:before="240"/>
        <w:rPr>
          <w:rFonts w:ascii="Times New Roman" w:hAnsi="Times New Roman"/>
          <w:sz w:val="24"/>
          <w:szCs w:val="24"/>
        </w:rPr>
      </w:pPr>
    </w:p>
    <w:p w:rsidR="00E46015" w:rsidRDefault="00E46015" w:rsidP="00827A67">
      <w:pPr>
        <w:spacing w:before="240"/>
        <w:rPr>
          <w:rFonts w:ascii="Times New Roman" w:hAnsi="Times New Roman"/>
          <w:sz w:val="24"/>
          <w:szCs w:val="24"/>
        </w:rPr>
      </w:pPr>
    </w:p>
    <w:p w:rsidR="00827A67" w:rsidRPr="00696234" w:rsidRDefault="00150406" w:rsidP="00827A67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5.</w:t>
      </w:r>
      <w:r w:rsidR="00827A67" w:rsidRPr="00696234">
        <w:rPr>
          <w:rFonts w:ascii="Times New Roman" w:hAnsi="Times New Roman"/>
          <w:sz w:val="24"/>
          <w:szCs w:val="24"/>
        </w:rPr>
        <w:t xml:space="preserve"> Оценка уровня коррупции в федеральных государственных органах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50"/>
        <w:gridCol w:w="992"/>
        <w:gridCol w:w="993"/>
        <w:gridCol w:w="708"/>
        <w:gridCol w:w="987"/>
        <w:gridCol w:w="997"/>
        <w:gridCol w:w="1135"/>
      </w:tblGrid>
      <w:tr w:rsidR="00AC59D8" w:rsidRPr="00696234" w:rsidTr="00E46015">
        <w:trPr>
          <w:trHeight w:val="10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власти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266B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tabs>
                <w:tab w:val="left" w:pos="1026"/>
              </w:tabs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C59D8">
            <w:pPr>
              <w:tabs>
                <w:tab w:val="left" w:pos="102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tabs>
                <w:tab w:val="left" w:pos="1026"/>
              </w:tabs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AC59D8" w:rsidRPr="00696234" w:rsidTr="00E46015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C59D8" w:rsidRPr="00696234" w:rsidTr="00E46015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C59D8" w:rsidRPr="00696234" w:rsidTr="00E46015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ind w:left="-92" w:firstLine="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ind w:left="-12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C59D8" w:rsidRPr="00696234" w:rsidTr="00E46015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59D8" w:rsidRPr="00696234" w:rsidTr="00E46015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59D8" w:rsidRPr="00696234" w:rsidTr="00E46015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судебные приставы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ind w:left="-1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C59D8" w:rsidRPr="00696234" w:rsidTr="00E46015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C59D8" w:rsidRPr="00696234" w:rsidTr="00E46015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C59D8" w:rsidRPr="00696234" w:rsidTr="00E46015">
        <w:trPr>
          <w:trHeight w:val="2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59D8" w:rsidRPr="00696234" w:rsidTr="00E46015">
        <w:trPr>
          <w:trHeight w:val="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59D8" w:rsidRPr="00696234" w:rsidTr="00E46015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  и картограф.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3374A1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92" w:firstLine="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374A1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009FB" w:rsidRDefault="00995130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51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2628900"/>
            <wp:effectExtent l="19050" t="0" r="9525" b="0"/>
            <wp:docPr id="44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9FB" w:rsidRDefault="00995130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51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2514600"/>
            <wp:effectExtent l="19050" t="0" r="9525" b="0"/>
            <wp:docPr id="22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95130" w:rsidRDefault="00995130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513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105025"/>
            <wp:effectExtent l="19050" t="0" r="19050" b="0"/>
            <wp:docPr id="42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47825"/>
            <wp:effectExtent l="19050" t="0" r="1905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D6EFE" w:rsidRPr="00696234" w:rsidRDefault="004D6EFE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6. Как вы оцениваете уровень коррупции в органах местного</w:t>
      </w:r>
      <w:r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самоуправления Верхнесалдинского округа</w:t>
      </w:r>
    </w:p>
    <w:tbl>
      <w:tblPr>
        <w:tblpPr w:leftFromText="180" w:rightFromText="180" w:vertAnchor="text" w:horzAnchor="margin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09"/>
        <w:gridCol w:w="992"/>
        <w:gridCol w:w="851"/>
        <w:gridCol w:w="1134"/>
        <w:gridCol w:w="850"/>
        <w:gridCol w:w="851"/>
        <w:gridCol w:w="992"/>
      </w:tblGrid>
      <w:tr w:rsidR="00AF6447" w:rsidRPr="00696234" w:rsidTr="004C3F44">
        <w:trPr>
          <w:trHeight w:val="703"/>
        </w:trPr>
        <w:tc>
          <w:tcPr>
            <w:tcW w:w="2943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851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985983" w:rsidRPr="00696234" w:rsidTr="00CD2721">
        <w:trPr>
          <w:trHeight w:val="295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Дума ВСГО</w:t>
            </w:r>
          </w:p>
        </w:tc>
        <w:tc>
          <w:tcPr>
            <w:tcW w:w="709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5983" w:rsidRPr="00696234" w:rsidTr="00CD2721">
        <w:trPr>
          <w:trHeight w:val="271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Счетная палата</w:t>
            </w:r>
          </w:p>
        </w:tc>
        <w:tc>
          <w:tcPr>
            <w:tcW w:w="709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85983" w:rsidRPr="00696234" w:rsidTr="00CD2721">
        <w:trPr>
          <w:trHeight w:val="261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709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85983" w:rsidRPr="00696234" w:rsidTr="00CD2721">
        <w:trPr>
          <w:trHeight w:val="265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строит-ва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709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1D52" w:rsidRPr="00696234" w:rsidTr="00CD2721">
        <w:trPr>
          <w:trHeight w:val="553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Отдел архит. 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градостроит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81D52" w:rsidRPr="00696234" w:rsidTr="004C3F44">
        <w:trPr>
          <w:trHeight w:val="55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C5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1D52" w:rsidRPr="00696234" w:rsidTr="00CD2721">
        <w:trPr>
          <w:trHeight w:val="271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952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1D52" w:rsidRPr="00696234" w:rsidTr="00CD2721">
        <w:trPr>
          <w:trHeight w:val="275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952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1D52" w:rsidRPr="00696234" w:rsidTr="004C3F44">
        <w:trPr>
          <w:trHeight w:val="34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орготдел</w:t>
            </w:r>
            <w:proofErr w:type="spellEnd"/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81D52" w:rsidRPr="00696234" w:rsidTr="00CD2721">
        <w:trPr>
          <w:trHeight w:val="199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Отдел бухучета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952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Сектор по спорту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952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709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95210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105150"/>
            <wp:effectExtent l="19050" t="0" r="1905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59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F95F4B" w:rsidRDefault="00F95F4B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70250E" w:rsidRPr="00696234" w:rsidRDefault="00661B9E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7</w:t>
      </w:r>
      <w:r w:rsidR="0070250E" w:rsidRPr="00696234">
        <w:rPr>
          <w:rFonts w:ascii="Times New Roman" w:hAnsi="Times New Roman"/>
          <w:sz w:val="24"/>
          <w:szCs w:val="24"/>
        </w:rPr>
        <w:t>.</w:t>
      </w:r>
      <w:r w:rsidR="002B32C9" w:rsidRPr="00696234">
        <w:rPr>
          <w:rFonts w:ascii="Times New Roman" w:hAnsi="Times New Roman"/>
          <w:sz w:val="24"/>
          <w:szCs w:val="24"/>
        </w:rPr>
        <w:t xml:space="preserve"> </w:t>
      </w:r>
      <w:r w:rsidR="0070250E" w:rsidRPr="00696234">
        <w:rPr>
          <w:rFonts w:ascii="Times New Roman" w:hAnsi="Times New Roman"/>
          <w:sz w:val="24"/>
          <w:szCs w:val="24"/>
        </w:rPr>
        <w:t>О</w:t>
      </w:r>
      <w:r w:rsidR="002333B7" w:rsidRPr="00696234">
        <w:rPr>
          <w:rFonts w:ascii="Times New Roman" w:hAnsi="Times New Roman"/>
          <w:sz w:val="24"/>
          <w:szCs w:val="24"/>
        </w:rPr>
        <w:t>ценка основных причин коррупции</w:t>
      </w:r>
      <w:r w:rsidR="000F5FD7" w:rsidRPr="00696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2B00" w:rsidRPr="006962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02B00" w:rsidRPr="00696234">
        <w:rPr>
          <w:rFonts w:ascii="Times New Roman" w:hAnsi="Times New Roman"/>
          <w:sz w:val="24"/>
          <w:szCs w:val="24"/>
        </w:rPr>
        <w:t>Несколько ответов)</w:t>
      </w:r>
      <w:r w:rsidR="000F5FD7" w:rsidRPr="00696234">
        <w:rPr>
          <w:rFonts w:ascii="Times New Roman" w:hAnsi="Times New Roman"/>
          <w:sz w:val="24"/>
          <w:szCs w:val="24"/>
        </w:rPr>
        <w:t xml:space="preserve">                                  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1985"/>
      </w:tblGrid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985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чиновниками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1D52" w:rsidRPr="00696234" w:rsidTr="00CD2721">
        <w:trPr>
          <w:trHeight w:val="317"/>
        </w:trPr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Сложившийся менталитет населения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Свобода в принятии решений чиновником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D52" w:rsidRPr="00696234" w:rsidTr="00CD2721">
        <w:trPr>
          <w:trHeight w:val="576"/>
        </w:trPr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Желание предпринимателей ускорить решение проблемы путем совершения коррупционной сделки </w:t>
            </w:r>
          </w:p>
        </w:tc>
        <w:tc>
          <w:tcPr>
            <w:tcW w:w="1985" w:type="dxa"/>
          </w:tcPr>
          <w:p w:rsidR="00F81D52" w:rsidRPr="00696234" w:rsidRDefault="00952103" w:rsidP="004C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D2721" w:rsidRDefault="00CD2721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42C7" w:rsidRPr="00696234" w:rsidRDefault="00CD2721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200400"/>
            <wp:effectExtent l="19050" t="0" r="1905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61B9E" w:rsidRPr="00696234" w:rsidRDefault="00150406" w:rsidP="00150406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8.</w:t>
      </w:r>
      <w:r w:rsidR="003F02CA">
        <w:rPr>
          <w:rFonts w:ascii="Times New Roman" w:hAnsi="Times New Roman"/>
          <w:sz w:val="24"/>
          <w:szCs w:val="24"/>
        </w:rPr>
        <w:t xml:space="preserve"> Н</w:t>
      </w:r>
      <w:r w:rsidR="00661B9E" w:rsidRPr="00696234">
        <w:rPr>
          <w:rFonts w:ascii="Times New Roman" w:hAnsi="Times New Roman"/>
          <w:sz w:val="24"/>
          <w:szCs w:val="24"/>
        </w:rPr>
        <w:t>аличие определенных действ</w:t>
      </w:r>
      <w:r w:rsidR="003F02CA">
        <w:rPr>
          <w:rFonts w:ascii="Times New Roman" w:hAnsi="Times New Roman"/>
          <w:sz w:val="24"/>
          <w:szCs w:val="24"/>
        </w:rPr>
        <w:t>ий со стороны сотрудников государственных</w:t>
      </w:r>
      <w:r w:rsidR="004C3F44" w:rsidRPr="00696234">
        <w:rPr>
          <w:rFonts w:ascii="Times New Roman" w:hAnsi="Times New Roman"/>
          <w:sz w:val="24"/>
          <w:szCs w:val="24"/>
        </w:rPr>
        <w:t xml:space="preserve"> о</w:t>
      </w:r>
      <w:r w:rsidR="00661B9E" w:rsidRPr="00696234">
        <w:rPr>
          <w:rFonts w:ascii="Times New Roman" w:hAnsi="Times New Roman"/>
          <w:sz w:val="24"/>
          <w:szCs w:val="24"/>
        </w:rPr>
        <w:t>рганов, затрудняющих осуществление предпринимательской деятельности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  <w:gridCol w:w="1276"/>
      </w:tblGrid>
      <w:tr w:rsidR="00F81D52" w:rsidRPr="00696234" w:rsidTr="00150406">
        <w:trPr>
          <w:trHeight w:val="49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Действия, создающие помехи для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Излишний контроль и надзор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952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Создание помех при лицензировании видов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Представление налоговых льгот лоббируемым чиновниками фирмам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Участие чиновников корпоративных конфликтов на стороне лоббируемых </w:t>
            </w: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>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участие чиновников в управлении частными компаниями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0A473C">
        <w:trPr>
          <w:trHeight w:val="19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Участие чиновников в искусственных банкротствах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органов прокуратуры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Неуд</w:t>
            </w:r>
            <w:r w:rsidR="00AC1BEF">
              <w:rPr>
                <w:rFonts w:ascii="Times New Roman" w:hAnsi="Times New Roman"/>
                <w:sz w:val="24"/>
                <w:szCs w:val="24"/>
              </w:rPr>
              <w:t>овлетворительная р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>абота арбитражных судов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3F02CA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Неудовлетворительная  р</w:t>
            </w:r>
            <w:r w:rsidR="00F81D52" w:rsidRPr="00696234">
              <w:rPr>
                <w:rFonts w:ascii="Times New Roman" w:hAnsi="Times New Roman"/>
                <w:sz w:val="24"/>
                <w:szCs w:val="24"/>
              </w:rPr>
              <w:t>абота судов общей юрисдикции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Склонение к непредусмотренным законом вносам в различные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фонды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создаваемые в том числе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проведения выборов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 строительство инфраструктурных объектов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Навязывании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в органы управления коммерческих организаций своих людей или родственников.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Протекционизм подконтрольным фирмам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AC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Уровень влияния частного бизнеса на органы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>. Бизнеса на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Вмешательство представителей органов власти  в деятельность частного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952103" w:rsidP="0095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помех при проведении конкурсов, аукционов,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DD" w:rsidRDefault="000A473C" w:rsidP="004C3F4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748" cy="4189228"/>
            <wp:effectExtent l="19050" t="0" r="9702" b="1772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330DD" w:rsidRDefault="001330DD" w:rsidP="004C3F44">
      <w:pPr>
        <w:spacing w:before="240"/>
        <w:rPr>
          <w:rFonts w:ascii="Times New Roman" w:hAnsi="Times New Roman"/>
          <w:sz w:val="24"/>
          <w:szCs w:val="24"/>
        </w:rPr>
      </w:pPr>
    </w:p>
    <w:p w:rsidR="00880F2E" w:rsidRPr="00696234" w:rsidRDefault="00150406" w:rsidP="004C3F44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9.</w:t>
      </w:r>
      <w:r w:rsidR="003F02CA">
        <w:rPr>
          <w:rFonts w:ascii="Times New Roman" w:hAnsi="Times New Roman"/>
          <w:sz w:val="24"/>
          <w:szCs w:val="24"/>
        </w:rPr>
        <w:t xml:space="preserve"> П</w:t>
      </w:r>
      <w:r w:rsidR="00661B9E" w:rsidRPr="00696234">
        <w:rPr>
          <w:rFonts w:ascii="Times New Roman" w:hAnsi="Times New Roman"/>
          <w:sz w:val="24"/>
          <w:szCs w:val="24"/>
        </w:rPr>
        <w:t>очему вы идете на неформальное решение проблем при взаимодействии с органами власти</w:t>
      </w:r>
      <w:r w:rsidR="003F02CA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W w:w="0" w:type="auto"/>
        <w:tblInd w:w="-34" w:type="dxa"/>
        <w:tblLook w:val="04A0"/>
      </w:tblPr>
      <w:tblGrid>
        <w:gridCol w:w="8080"/>
        <w:gridCol w:w="1276"/>
      </w:tblGrid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33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того чтобы решить вопрос быстрее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осуществления действий, направленных в сторону против конкурентов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смягчения или откладывания на более давний срок санкций за нарушение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улучшения отношений с сотрудниками органов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rPr>
          <w:trHeight w:val="27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7FC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0A473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A473C" w:rsidRDefault="00B7137F" w:rsidP="00B7137F">
      <w:pPr>
        <w:spacing w:before="240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1924050"/>
            <wp:effectExtent l="19050" t="0" r="952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61B9E" w:rsidRPr="00696234" w:rsidRDefault="00880F2E" w:rsidP="00150406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10</w:t>
      </w:r>
      <w:r w:rsidR="00150406" w:rsidRPr="00696234">
        <w:rPr>
          <w:rFonts w:ascii="Times New Roman" w:hAnsi="Times New Roman"/>
          <w:sz w:val="24"/>
          <w:szCs w:val="24"/>
        </w:rPr>
        <w:t>.</w:t>
      </w:r>
      <w:r w:rsidR="00A1164E" w:rsidRPr="00696234">
        <w:rPr>
          <w:rFonts w:ascii="Times New Roman" w:hAnsi="Times New Roman"/>
          <w:sz w:val="24"/>
          <w:szCs w:val="24"/>
        </w:rPr>
        <w:t xml:space="preserve"> На</w:t>
      </w:r>
      <w:r w:rsidR="00661B9E" w:rsidRPr="00696234">
        <w:rPr>
          <w:rFonts w:ascii="Times New Roman" w:hAnsi="Times New Roman"/>
          <w:sz w:val="24"/>
          <w:szCs w:val="24"/>
        </w:rPr>
        <w:t>сколько, ваш взгляд, представители малого и крупного бизнеса заинтересованы в «неформальном» решении вопросов?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53"/>
        <w:gridCol w:w="1503"/>
      </w:tblGrid>
      <w:tr w:rsidR="00B637FC" w:rsidRPr="00696234" w:rsidTr="00150406">
        <w:trPr>
          <w:trHeight w:val="366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Степень заинтересованности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B7137F">
        <w:trPr>
          <w:trHeight w:val="213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Заинтересованы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>, в большинстве случаев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FC" w:rsidRPr="00696234" w:rsidTr="00150406">
        <w:trPr>
          <w:trHeight w:val="277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Довольно часто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7FC" w:rsidRPr="00696234" w:rsidTr="00B7137F">
        <w:trPr>
          <w:trHeight w:val="221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Скорее редко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7FC" w:rsidRPr="00696234" w:rsidTr="00B7137F">
        <w:trPr>
          <w:trHeight w:val="212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Практически никогда не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637FC" w:rsidRPr="00696234" w:rsidTr="00150406">
        <w:trPr>
          <w:trHeight w:val="318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330DD" w:rsidRDefault="000E4C6E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E4C6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438400"/>
            <wp:effectExtent l="19050" t="0" r="9525" b="0"/>
            <wp:docPr id="6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428AC" w:rsidRDefault="001428AC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61B9E" w:rsidRPr="00696234" w:rsidRDefault="00A1164E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11</w:t>
      </w:r>
      <w:r w:rsidR="00150406" w:rsidRPr="00696234">
        <w:rPr>
          <w:rFonts w:ascii="Times New Roman" w:hAnsi="Times New Roman"/>
          <w:sz w:val="24"/>
          <w:szCs w:val="24"/>
        </w:rPr>
        <w:t>.</w:t>
      </w:r>
      <w:r w:rsidR="003F02CA">
        <w:rPr>
          <w:rFonts w:ascii="Times New Roman" w:hAnsi="Times New Roman"/>
          <w:sz w:val="24"/>
          <w:szCs w:val="24"/>
        </w:rPr>
        <w:t xml:space="preserve"> И</w:t>
      </w:r>
      <w:r w:rsidR="00661B9E" w:rsidRPr="00696234">
        <w:rPr>
          <w:rFonts w:ascii="Times New Roman" w:hAnsi="Times New Roman"/>
          <w:sz w:val="24"/>
          <w:szCs w:val="24"/>
        </w:rPr>
        <w:t>звестны ли вам случаи неформального решения вопросов с</w:t>
      </w:r>
      <w:r w:rsidR="00661B9E"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="00661B9E" w:rsidRPr="00696234">
        <w:rPr>
          <w:rFonts w:ascii="Times New Roman" w:hAnsi="Times New Roman"/>
          <w:sz w:val="24"/>
          <w:szCs w:val="24"/>
        </w:rPr>
        <w:t>органами местного самоуправления, с которыми вы взаимодействуете?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1"/>
        <w:gridCol w:w="1275"/>
      </w:tblGrid>
      <w:tr w:rsidR="00B637FC" w:rsidRPr="00696234" w:rsidTr="00150406">
        <w:trPr>
          <w:trHeight w:val="43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41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Да, в моей практике были такие случаи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AC1BEF" w:rsidP="00AC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FC" w:rsidRPr="00696234" w:rsidTr="00150406">
        <w:trPr>
          <w:trHeight w:val="56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Мне известны такие случаи с участием моих конкурентов, партнеров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знакомых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7FC" w:rsidRPr="00696234" w:rsidTr="00150406">
        <w:trPr>
          <w:trHeight w:val="31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Мне не известны такие случаи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2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7FC" w:rsidRPr="00696234" w:rsidTr="00150406">
        <w:trPr>
          <w:trHeight w:val="2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A473C" w:rsidRDefault="000A473C" w:rsidP="001330DD">
      <w:pPr>
        <w:spacing w:before="240"/>
        <w:rPr>
          <w:rFonts w:ascii="Times New Roman" w:hAnsi="Times New Roman"/>
          <w:sz w:val="24"/>
          <w:szCs w:val="24"/>
        </w:rPr>
      </w:pPr>
    </w:p>
    <w:p w:rsidR="000A473C" w:rsidRDefault="000A473C" w:rsidP="001330DD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19907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330DD" w:rsidRPr="00696234" w:rsidRDefault="001330DD" w:rsidP="001330DD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96234">
        <w:rPr>
          <w:rFonts w:ascii="Times New Roman" w:hAnsi="Times New Roman"/>
          <w:sz w:val="24"/>
          <w:szCs w:val="24"/>
        </w:rPr>
        <w:t>то выступает инициатором решения проблем неформальным способом?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709"/>
      </w:tblGrid>
      <w:tr w:rsidR="001330DD" w:rsidRPr="00696234" w:rsidTr="00570A9C">
        <w:trPr>
          <w:trHeight w:val="26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1330DD" w:rsidRPr="00696234" w:rsidTr="00570A9C">
        <w:trPr>
          <w:trHeight w:val="27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Я сам стремлюсь решить проблемы неформальным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952103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30DD" w:rsidRPr="00696234" w:rsidTr="00570A9C">
        <w:trPr>
          <w:trHeight w:val="2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Меня вынуждают чиновники решать проблему неформальным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952103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0DD" w:rsidRPr="00696234" w:rsidTr="001330DD">
        <w:trPr>
          <w:trHeight w:val="2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  <w:r w:rsidR="00952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79E8" w:rsidRDefault="00FF79E8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</w:p>
    <w:p w:rsidR="00FF79E8" w:rsidRDefault="00FF79E8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1552575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914ED" w:rsidRPr="00696234" w:rsidRDefault="00150406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13.</w:t>
      </w:r>
      <w:r w:rsidR="003F02CA">
        <w:rPr>
          <w:rFonts w:ascii="Times New Roman" w:hAnsi="Times New Roman"/>
          <w:sz w:val="24"/>
          <w:szCs w:val="24"/>
        </w:rPr>
        <w:t>К</w:t>
      </w:r>
      <w:r w:rsidR="003914ED" w:rsidRPr="00696234">
        <w:rPr>
          <w:rFonts w:ascii="Times New Roman" w:hAnsi="Times New Roman"/>
          <w:sz w:val="24"/>
          <w:szCs w:val="24"/>
        </w:rPr>
        <w:t>ак бы вы оценили степень регламентации действий сотрудников органов местного самоуправления, с которым вы взаимодействовали, при решении вопросов?</w:t>
      </w:r>
    </w:p>
    <w:tbl>
      <w:tblPr>
        <w:tblpPr w:leftFromText="180" w:rightFromText="180" w:vertAnchor="text" w:horzAnchor="margin" w:tblpY="3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34"/>
      </w:tblGrid>
      <w:tr w:rsidR="002522F9" w:rsidRPr="00696234" w:rsidTr="002522F9">
        <w:trPr>
          <w:trHeight w:val="4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</w:tr>
      <w:tr w:rsidR="002522F9" w:rsidRPr="00696234" w:rsidTr="00570A9C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2F9" w:rsidRPr="00696234" w:rsidTr="00570A9C">
        <w:trPr>
          <w:trHeight w:val="27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>Большая часть действий регламентирована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952103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22F9" w:rsidRPr="00696234" w:rsidTr="00570A9C">
        <w:trPr>
          <w:trHeight w:val="28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680806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680806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22F9" w:rsidRPr="00696234" w:rsidTr="002522F9">
        <w:trPr>
          <w:trHeight w:val="5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Деятельность регламентирована на столько, на сколько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>это необходимо, в основном сотрудники действуют самостоятельно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680806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2F9" w:rsidRPr="00696234" w:rsidTr="00570A9C">
        <w:trPr>
          <w:trHeight w:val="27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22F9" w:rsidRPr="00696234" w:rsidTr="00570A9C">
        <w:trPr>
          <w:trHeight w:val="26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Незначительно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2F9" w:rsidRPr="00696234" w:rsidTr="00570A9C">
        <w:trPr>
          <w:trHeight w:val="26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Значительно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570A9C">
        <w:trPr>
          <w:trHeight w:val="2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Почти не соблюдаются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2F9" w:rsidRPr="00696234" w:rsidTr="00570A9C">
        <w:trPr>
          <w:trHeight w:val="26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680806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F79E8" w:rsidRPr="00696234" w:rsidRDefault="00570A9C" w:rsidP="002522F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2371725"/>
            <wp:effectExtent l="19050" t="0" r="952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AC" w:rsidRDefault="001428A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C" w:rsidRPr="00696234" w:rsidRDefault="00006EF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lastRenderedPageBreak/>
        <w:t>Анализ ответов опрошенных респондентов по количественным показателям позволяет сделать следующие выводы.</w:t>
      </w:r>
    </w:p>
    <w:p w:rsidR="0064666E" w:rsidRPr="00696234" w:rsidRDefault="0064666E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Большинство  </w:t>
      </w:r>
      <w:proofErr w:type="gramStart"/>
      <w:r w:rsidRPr="00696234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- это хозяйствующие субъекты без образования юридического лица. В связи с тем, что основным видами деятельности являются торговля и услуги, то наибольшее количество случаев взаимодействия отмечено с Федеральной службой по надзору в сфере защиты прав потребителе</w:t>
      </w:r>
      <w:r w:rsidR="00AC7D6D">
        <w:rPr>
          <w:rFonts w:ascii="Times New Roman" w:hAnsi="Times New Roman"/>
          <w:sz w:val="24"/>
          <w:szCs w:val="24"/>
        </w:rPr>
        <w:t>й</w:t>
      </w:r>
      <w:r w:rsidRPr="00696234">
        <w:rPr>
          <w:rFonts w:ascii="Times New Roman" w:hAnsi="Times New Roman"/>
          <w:sz w:val="24"/>
          <w:szCs w:val="24"/>
        </w:rPr>
        <w:t xml:space="preserve"> и благополучия человека, в том числе «</w:t>
      </w:r>
      <w:proofErr w:type="spellStart"/>
      <w:r w:rsidRPr="00696234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696234">
        <w:rPr>
          <w:rFonts w:ascii="Times New Roman" w:hAnsi="Times New Roman"/>
          <w:sz w:val="24"/>
          <w:szCs w:val="24"/>
        </w:rPr>
        <w:t>» и</w:t>
      </w:r>
      <w:r w:rsidR="000A7E8B" w:rsidRPr="00696234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«</w:t>
      </w:r>
      <w:proofErr w:type="spellStart"/>
      <w:r w:rsidRPr="00696234">
        <w:rPr>
          <w:rFonts w:ascii="Times New Roman" w:hAnsi="Times New Roman"/>
          <w:sz w:val="24"/>
          <w:szCs w:val="24"/>
        </w:rPr>
        <w:t>санэпидемстанцией</w:t>
      </w:r>
      <w:proofErr w:type="spellEnd"/>
      <w:r w:rsidRPr="00696234">
        <w:rPr>
          <w:rFonts w:ascii="Times New Roman" w:hAnsi="Times New Roman"/>
          <w:sz w:val="24"/>
          <w:szCs w:val="24"/>
        </w:rPr>
        <w:t xml:space="preserve">». Чаще всего обращаются также в </w:t>
      </w:r>
      <w:r w:rsidR="00577D8D" w:rsidRPr="00696234">
        <w:rPr>
          <w:rFonts w:ascii="Times New Roman" w:hAnsi="Times New Roman"/>
          <w:sz w:val="24"/>
          <w:szCs w:val="24"/>
        </w:rPr>
        <w:t>органы противопожарного надзора, налоговые органы,</w:t>
      </w:r>
      <w:r w:rsidR="003F02CA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Федеральную службу государственной регистрации, кадастра и картографии и учреждения, занимающиеся вопросами представления земельных участков.</w:t>
      </w:r>
    </w:p>
    <w:p w:rsidR="00006EFC" w:rsidRPr="00696234" w:rsidRDefault="00006EFC" w:rsidP="003F02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Согласно ответ</w:t>
      </w:r>
      <w:r w:rsidR="000A7E8B" w:rsidRPr="00696234">
        <w:rPr>
          <w:rFonts w:ascii="Times New Roman" w:hAnsi="Times New Roman"/>
          <w:sz w:val="24"/>
          <w:szCs w:val="24"/>
        </w:rPr>
        <w:t xml:space="preserve">ам опрошенных респондентов, </w:t>
      </w:r>
      <w:r w:rsidR="00AC7D6D">
        <w:rPr>
          <w:rFonts w:ascii="Times New Roman" w:hAnsi="Times New Roman"/>
          <w:sz w:val="24"/>
          <w:szCs w:val="24"/>
        </w:rPr>
        <w:t>6</w:t>
      </w:r>
      <w:r w:rsidRPr="00696234">
        <w:rPr>
          <w:rFonts w:ascii="Times New Roman" w:hAnsi="Times New Roman"/>
          <w:sz w:val="24"/>
          <w:szCs w:val="24"/>
        </w:rPr>
        <w:t xml:space="preserve"> человек попадал</w:t>
      </w:r>
      <w:r w:rsidR="000A7E8B" w:rsidRPr="00696234">
        <w:rPr>
          <w:rFonts w:ascii="Times New Roman" w:hAnsi="Times New Roman"/>
          <w:sz w:val="24"/>
          <w:szCs w:val="24"/>
        </w:rPr>
        <w:t>и</w:t>
      </w:r>
      <w:r w:rsidRPr="00696234">
        <w:rPr>
          <w:rFonts w:ascii="Times New Roman" w:hAnsi="Times New Roman"/>
          <w:sz w:val="24"/>
          <w:szCs w:val="24"/>
        </w:rPr>
        <w:t xml:space="preserve"> в коррупционную ситуацию или оказывал</w:t>
      </w:r>
      <w:r w:rsidR="000A7E8B" w:rsidRPr="00696234">
        <w:rPr>
          <w:rFonts w:ascii="Times New Roman" w:hAnsi="Times New Roman"/>
          <w:sz w:val="24"/>
          <w:szCs w:val="24"/>
        </w:rPr>
        <w:t>ись</w:t>
      </w:r>
      <w:r w:rsidRPr="00696234">
        <w:rPr>
          <w:rFonts w:ascii="Times New Roman" w:hAnsi="Times New Roman"/>
          <w:sz w:val="24"/>
          <w:szCs w:val="24"/>
        </w:rPr>
        <w:t xml:space="preserve"> в ситуации, когда им предлагали решить вопрос (проблему) с помощью взятки, </w:t>
      </w:r>
      <w:r w:rsidR="000A7E8B" w:rsidRPr="00696234">
        <w:rPr>
          <w:rFonts w:ascii="Times New Roman" w:hAnsi="Times New Roman"/>
          <w:sz w:val="24"/>
          <w:szCs w:val="24"/>
        </w:rPr>
        <w:t>подарка, за определенную услугу.</w:t>
      </w:r>
    </w:p>
    <w:p w:rsidR="00006EFC" w:rsidRPr="00696234" w:rsidRDefault="00A0679D" w:rsidP="003F02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Согласно ответам опрошенных респондентов, </w:t>
      </w:r>
      <w:r w:rsidR="00AC7D6D">
        <w:rPr>
          <w:rFonts w:ascii="Times New Roman" w:hAnsi="Times New Roman"/>
          <w:sz w:val="24"/>
          <w:szCs w:val="24"/>
        </w:rPr>
        <w:t>по одному  человеку</w:t>
      </w:r>
      <w:r w:rsidRPr="00696234">
        <w:rPr>
          <w:rFonts w:ascii="Times New Roman" w:hAnsi="Times New Roman"/>
          <w:sz w:val="24"/>
          <w:szCs w:val="24"/>
        </w:rPr>
        <w:t xml:space="preserve"> ответили, что им известно о случаях </w:t>
      </w:r>
      <w:r w:rsidR="00AC7D6D">
        <w:rPr>
          <w:rFonts w:ascii="Times New Roman" w:hAnsi="Times New Roman"/>
          <w:sz w:val="24"/>
          <w:szCs w:val="24"/>
        </w:rPr>
        <w:t>неформального решения вопросов</w:t>
      </w:r>
      <w:r w:rsidRPr="00696234">
        <w:rPr>
          <w:rFonts w:ascii="Times New Roman" w:hAnsi="Times New Roman"/>
          <w:sz w:val="24"/>
          <w:szCs w:val="24"/>
        </w:rPr>
        <w:t>, совершенных в</w:t>
      </w:r>
      <w:r w:rsidR="00577D8D" w:rsidRPr="00696234">
        <w:rPr>
          <w:rFonts w:ascii="Times New Roman" w:hAnsi="Times New Roman"/>
          <w:sz w:val="24"/>
          <w:szCs w:val="24"/>
        </w:rPr>
        <w:t xml:space="preserve"> </w:t>
      </w:r>
      <w:r w:rsidR="00AC7D6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C7D6D">
        <w:rPr>
          <w:rFonts w:ascii="Times New Roman" w:hAnsi="Times New Roman"/>
          <w:sz w:val="24"/>
          <w:szCs w:val="24"/>
        </w:rPr>
        <w:t>Верхнесалдинского</w:t>
      </w:r>
      <w:proofErr w:type="spellEnd"/>
      <w:r w:rsidR="00577D8D" w:rsidRPr="00696234">
        <w:rPr>
          <w:rFonts w:ascii="Times New Roman" w:hAnsi="Times New Roman"/>
          <w:sz w:val="24"/>
          <w:szCs w:val="24"/>
        </w:rPr>
        <w:t xml:space="preserve"> </w:t>
      </w:r>
      <w:r w:rsidR="00AC7D6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7B68AD">
        <w:rPr>
          <w:rFonts w:ascii="Times New Roman" w:hAnsi="Times New Roman"/>
          <w:sz w:val="24"/>
          <w:szCs w:val="24"/>
        </w:rPr>
        <w:t xml:space="preserve">, </w:t>
      </w:r>
      <w:r w:rsidR="00AC7D6D">
        <w:rPr>
          <w:rFonts w:ascii="Times New Roman" w:hAnsi="Times New Roman"/>
          <w:sz w:val="24"/>
          <w:szCs w:val="24"/>
        </w:rPr>
        <w:t>за деньги, за услугу, а также неизвестно как был решен вопрос.</w:t>
      </w:r>
    </w:p>
    <w:p w:rsidR="00577D8D" w:rsidRPr="00696234" w:rsidRDefault="003F02CA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06EFC" w:rsidRPr="00696234">
        <w:rPr>
          <w:rFonts w:ascii="Times New Roman" w:hAnsi="Times New Roman"/>
          <w:sz w:val="24"/>
          <w:szCs w:val="24"/>
        </w:rPr>
        <w:t>Согласно ответам опрошенных респондентов, средний размер коррупционной сделки, совершаемой в органах местного самоуправления Верхнесалдинского городского округа и муниципальных учр</w:t>
      </w:r>
      <w:r w:rsidR="00577D8D" w:rsidRPr="00696234">
        <w:rPr>
          <w:rFonts w:ascii="Times New Roman" w:hAnsi="Times New Roman"/>
          <w:sz w:val="24"/>
          <w:szCs w:val="24"/>
        </w:rPr>
        <w:t>еждениях, им не изв</w:t>
      </w:r>
      <w:r w:rsidR="00AC7D6D">
        <w:rPr>
          <w:rFonts w:ascii="Times New Roman" w:hAnsi="Times New Roman"/>
          <w:sz w:val="24"/>
          <w:szCs w:val="24"/>
        </w:rPr>
        <w:t>естен (в 2017</w:t>
      </w:r>
      <w:r w:rsidR="00006EFC" w:rsidRPr="00696234">
        <w:rPr>
          <w:rFonts w:ascii="Times New Roman" w:hAnsi="Times New Roman"/>
          <w:sz w:val="24"/>
          <w:szCs w:val="24"/>
        </w:rPr>
        <w:t xml:space="preserve"> году ответы опрошенных лиц на соответствующий вопрос были аналогичны).</w:t>
      </w:r>
    </w:p>
    <w:p w:rsidR="00577D8D" w:rsidRPr="00696234" w:rsidRDefault="00577D8D" w:rsidP="003F02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Анализ ответов опрошенных респондентов по качественным показателям позволяет сделать следующие выводы.</w:t>
      </w:r>
    </w:p>
    <w:p w:rsidR="00A0679D" w:rsidRPr="00696234" w:rsidRDefault="00A0679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Основными препятствиями считаются:</w:t>
      </w:r>
      <w:r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высокие налоги</w:t>
      </w:r>
      <w:r w:rsidR="009D0191">
        <w:rPr>
          <w:rFonts w:ascii="Times New Roman" w:hAnsi="Times New Roman"/>
          <w:sz w:val="24"/>
          <w:szCs w:val="24"/>
        </w:rPr>
        <w:t>, ограниченный доступ к заемным финансовым средствам,</w:t>
      </w:r>
      <w:r w:rsidRPr="00696234">
        <w:rPr>
          <w:rFonts w:ascii="Times New Roman" w:hAnsi="Times New Roman"/>
          <w:sz w:val="24"/>
          <w:szCs w:val="24"/>
        </w:rPr>
        <w:t xml:space="preserve"> экономическая</w:t>
      </w:r>
      <w:r w:rsidR="009D0191">
        <w:rPr>
          <w:rFonts w:ascii="Times New Roman" w:hAnsi="Times New Roman"/>
          <w:sz w:val="24"/>
          <w:szCs w:val="24"/>
        </w:rPr>
        <w:t xml:space="preserve"> и</w:t>
      </w:r>
      <w:r w:rsidRPr="00696234">
        <w:rPr>
          <w:rFonts w:ascii="Times New Roman" w:hAnsi="Times New Roman"/>
          <w:sz w:val="24"/>
          <w:szCs w:val="24"/>
        </w:rPr>
        <w:t xml:space="preserve"> правовая нестабильность</w:t>
      </w:r>
      <w:r w:rsidR="00696234" w:rsidRPr="00696234">
        <w:rPr>
          <w:rFonts w:ascii="Times New Roman" w:hAnsi="Times New Roman"/>
          <w:sz w:val="24"/>
          <w:szCs w:val="24"/>
        </w:rPr>
        <w:t xml:space="preserve">. </w:t>
      </w:r>
      <w:r w:rsidRPr="00696234">
        <w:rPr>
          <w:rFonts w:ascii="Times New Roman" w:hAnsi="Times New Roman"/>
          <w:sz w:val="24"/>
          <w:szCs w:val="24"/>
        </w:rPr>
        <w:t>Криминальная обстановка  не является острой  проблемой для Верхнесалдинского городского округа</w:t>
      </w:r>
      <w:r w:rsidR="004C3F44" w:rsidRPr="00696234">
        <w:rPr>
          <w:rFonts w:ascii="Times New Roman" w:hAnsi="Times New Roman"/>
          <w:sz w:val="24"/>
          <w:szCs w:val="24"/>
        </w:rPr>
        <w:t>.</w:t>
      </w:r>
    </w:p>
    <w:p w:rsidR="00577D8D" w:rsidRPr="00696234" w:rsidRDefault="00577D8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Согласно ответам боль</w:t>
      </w:r>
      <w:r w:rsidR="009D0191">
        <w:rPr>
          <w:rFonts w:ascii="Times New Roman" w:hAnsi="Times New Roman"/>
          <w:sz w:val="24"/>
          <w:szCs w:val="24"/>
        </w:rPr>
        <w:t>шинства опрошенных респондентов</w:t>
      </w:r>
      <w:r w:rsidRPr="00696234">
        <w:rPr>
          <w:rFonts w:ascii="Times New Roman" w:hAnsi="Times New Roman"/>
          <w:sz w:val="24"/>
          <w:szCs w:val="24"/>
        </w:rPr>
        <w:t>, уровень коррупции в органах местного самоуправления Верхнесалдинского городского округа и муниципальных учреждениях, по их мнению, указывает на отсутствие коррупц</w:t>
      </w:r>
      <w:r w:rsidR="004B7F94">
        <w:rPr>
          <w:rFonts w:ascii="Times New Roman" w:hAnsi="Times New Roman"/>
          <w:sz w:val="24"/>
          <w:szCs w:val="24"/>
        </w:rPr>
        <w:t>и</w:t>
      </w:r>
      <w:proofErr w:type="gramStart"/>
      <w:r w:rsidR="004B7F94">
        <w:rPr>
          <w:rFonts w:ascii="Times New Roman" w:hAnsi="Times New Roman"/>
          <w:sz w:val="24"/>
          <w:szCs w:val="24"/>
        </w:rPr>
        <w:t>и-</w:t>
      </w:r>
      <w:proofErr w:type="gramEnd"/>
      <w:r w:rsidR="004B7F94">
        <w:rPr>
          <w:rFonts w:ascii="Times New Roman" w:hAnsi="Times New Roman"/>
          <w:sz w:val="24"/>
          <w:szCs w:val="24"/>
        </w:rPr>
        <w:t xml:space="preserve"> отметили графу «нет» (в 2017</w:t>
      </w:r>
      <w:r w:rsidRPr="00696234">
        <w:rPr>
          <w:rFonts w:ascii="Times New Roman" w:hAnsi="Times New Roman"/>
          <w:sz w:val="24"/>
          <w:szCs w:val="24"/>
        </w:rPr>
        <w:t xml:space="preserve"> году распределение ответов опрошенных лиц на поставленный вопрос было аналогичным</w:t>
      </w:r>
      <w:r w:rsidR="009D0191">
        <w:rPr>
          <w:rFonts w:ascii="Times New Roman" w:hAnsi="Times New Roman"/>
          <w:sz w:val="24"/>
          <w:szCs w:val="24"/>
        </w:rPr>
        <w:t>).</w:t>
      </w:r>
    </w:p>
    <w:p w:rsidR="005D7AA7" w:rsidRPr="00696234" w:rsidRDefault="00577D8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По мнению опрошенных респондентов, основными причинами коррупции являются                      (в порядке убывания): менталитет населения, сложность и запутанность бюрократических процедур, возможн</w:t>
      </w:r>
      <w:r w:rsidR="005D7AA7" w:rsidRPr="00696234">
        <w:rPr>
          <w:rFonts w:ascii="Times New Roman" w:hAnsi="Times New Roman"/>
          <w:sz w:val="24"/>
          <w:szCs w:val="24"/>
        </w:rPr>
        <w:t>ость принятия единоличного реше</w:t>
      </w:r>
      <w:r w:rsidRPr="00696234">
        <w:rPr>
          <w:rFonts w:ascii="Times New Roman" w:hAnsi="Times New Roman"/>
          <w:sz w:val="24"/>
          <w:szCs w:val="24"/>
        </w:rPr>
        <w:t xml:space="preserve">ния </w:t>
      </w:r>
      <w:r w:rsidR="004C3F44" w:rsidRPr="00696234">
        <w:rPr>
          <w:rFonts w:ascii="Times New Roman" w:hAnsi="Times New Roman"/>
          <w:sz w:val="24"/>
          <w:szCs w:val="24"/>
        </w:rPr>
        <w:t xml:space="preserve">недостаточный </w:t>
      </w:r>
      <w:proofErr w:type="gramStart"/>
      <w:r w:rsidR="004C3F44" w:rsidRPr="006962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3F44" w:rsidRPr="00696234">
        <w:rPr>
          <w:rFonts w:ascii="Times New Roman" w:hAnsi="Times New Roman"/>
          <w:sz w:val="24"/>
          <w:szCs w:val="24"/>
        </w:rPr>
        <w:t xml:space="preserve"> чиновниками.</w:t>
      </w:r>
    </w:p>
    <w:p w:rsidR="00006EFC" w:rsidRPr="00696234" w:rsidRDefault="005D7AA7" w:rsidP="003F02CA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П</w:t>
      </w:r>
      <w:r w:rsidR="004C3F44" w:rsidRPr="00696234">
        <w:rPr>
          <w:rFonts w:ascii="Times New Roman" w:hAnsi="Times New Roman"/>
          <w:sz w:val="24"/>
          <w:szCs w:val="24"/>
        </w:rPr>
        <w:t>редприниматели считают, что больше всего ведению бизнеса мешают:</w:t>
      </w:r>
      <w:r w:rsidRPr="00696234">
        <w:rPr>
          <w:rFonts w:ascii="Times New Roman" w:hAnsi="Times New Roman"/>
          <w:sz w:val="24"/>
          <w:szCs w:val="24"/>
        </w:rPr>
        <w:t xml:space="preserve"> излишний контроль и надзор, </w:t>
      </w:r>
      <w:r w:rsidR="004C3F44" w:rsidRPr="00696234">
        <w:rPr>
          <w:rFonts w:ascii="Times New Roman" w:hAnsi="Times New Roman"/>
          <w:sz w:val="24"/>
          <w:szCs w:val="24"/>
        </w:rPr>
        <w:t xml:space="preserve">  </w:t>
      </w:r>
      <w:r w:rsidRPr="00696234">
        <w:rPr>
          <w:rFonts w:ascii="Times New Roman" w:hAnsi="Times New Roman"/>
          <w:sz w:val="24"/>
          <w:szCs w:val="24"/>
        </w:rPr>
        <w:t>создание помех при лицензировании, неудовлетворительная работа</w:t>
      </w:r>
      <w:r w:rsidR="00AC7D6D">
        <w:rPr>
          <w:rFonts w:ascii="Times New Roman" w:hAnsi="Times New Roman"/>
          <w:sz w:val="24"/>
          <w:szCs w:val="24"/>
        </w:rPr>
        <w:t xml:space="preserve"> органов внутренних дел и</w:t>
      </w:r>
      <w:r w:rsidRPr="00696234">
        <w:rPr>
          <w:rFonts w:ascii="Times New Roman" w:hAnsi="Times New Roman"/>
          <w:sz w:val="24"/>
          <w:szCs w:val="24"/>
        </w:rPr>
        <w:t xml:space="preserve"> прокуратуры.</w:t>
      </w:r>
    </w:p>
    <w:p w:rsidR="00442CBB" w:rsidRPr="00696234" w:rsidRDefault="00006EFC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По мнению большинства опрошенных респондентов, степень </w:t>
      </w:r>
      <w:proofErr w:type="gramStart"/>
      <w:r w:rsidRPr="00696234">
        <w:rPr>
          <w:rFonts w:ascii="Times New Roman" w:hAnsi="Times New Roman"/>
          <w:sz w:val="24"/>
          <w:szCs w:val="24"/>
        </w:rPr>
        <w:t>регламентации действий работников органов местного самоуправления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Верхнесалдинского городского округа находится на высоком уровне,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</w:r>
    </w:p>
    <w:p w:rsidR="00696234" w:rsidRPr="00696234" w:rsidRDefault="00696234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годового объема коррупционных сделок» рассчитывается как произведение данных по количественному показателю, указанному в </w:t>
      </w:r>
      <w:hyperlink w:anchor="Par124" w:history="1">
        <w:r w:rsidRPr="00696234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120" w:history="1">
        <w:r w:rsidRPr="00696234">
          <w:rPr>
            <w:rFonts w:ascii="Times New Roman" w:hAnsi="Times New Roman"/>
            <w:sz w:val="24"/>
            <w:szCs w:val="24"/>
          </w:rPr>
          <w:t>подпункте 3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2270E1" w:rsidRPr="00696234" w:rsidRDefault="002270E1" w:rsidP="0022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(8*100000+13*1000000+13*5000000+7*10000000+5*100000000) </w:t>
      </w:r>
    </w:p>
    <w:p w:rsidR="002270E1" w:rsidRPr="00696234" w:rsidRDefault="002270E1" w:rsidP="0022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средней доли размера коррупционных сделок в годовом обороте предприятия» рассчитывается как отношение данных по количественному показателю, указанному в </w:t>
      </w:r>
      <w:hyperlink w:anchor="Par124" w:history="1">
        <w:r w:rsidRPr="00696234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к общим данным, указанным в </w:t>
      </w:r>
      <w:hyperlink w:anchor="Par113" w:history="1">
        <w:r w:rsidRPr="00696234">
          <w:rPr>
            <w:rFonts w:ascii="Times New Roman" w:hAnsi="Times New Roman"/>
            <w:sz w:val="24"/>
            <w:szCs w:val="24"/>
          </w:rPr>
          <w:t>подпункте 4 пункта 12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96234" w:rsidRPr="00696234" w:rsidRDefault="009E33D1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30000/(8*100000+13*100000</w:t>
      </w:r>
      <w:r w:rsidR="002270E1">
        <w:rPr>
          <w:rFonts w:ascii="Times New Roman" w:hAnsi="Times New Roman"/>
          <w:sz w:val="24"/>
          <w:szCs w:val="24"/>
        </w:rPr>
        <w:t>0+13*5000000+7*10000000+5*100000000)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«среднее количество коррупционных сделок за год, заключенных предпринимателем, с учетом того, что цель сделки была достигнута» рассчитывается как отношение произведения суммы общих данных, указанных в </w:t>
      </w:r>
      <w:hyperlink w:anchor="Par115" w:history="1">
        <w:r w:rsidRPr="00696234">
          <w:rPr>
            <w:rFonts w:ascii="Times New Roman" w:hAnsi="Times New Roman"/>
            <w:sz w:val="24"/>
            <w:szCs w:val="24"/>
          </w:rPr>
          <w:t>подпунктах 6</w:t>
        </w:r>
      </w:hyperlink>
      <w:r w:rsidRPr="00696234">
        <w:rPr>
          <w:rFonts w:ascii="Times New Roman" w:hAnsi="Times New Roman"/>
          <w:sz w:val="24"/>
          <w:szCs w:val="24"/>
        </w:rPr>
        <w:t xml:space="preserve"> и </w:t>
      </w:r>
      <w:hyperlink w:anchor="Par116" w:history="1">
        <w:r w:rsidRPr="00696234">
          <w:rPr>
            <w:rFonts w:ascii="Times New Roman" w:hAnsi="Times New Roman"/>
            <w:sz w:val="24"/>
            <w:szCs w:val="24"/>
          </w:rPr>
          <w:t>7 пункта 12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Положения, и данных по количественному показателю, указанному в </w:t>
      </w:r>
      <w:hyperlink w:anchor="Par122" w:history="1">
        <w:r w:rsidRPr="00696234">
          <w:rPr>
            <w:rFonts w:ascii="Times New Roman" w:hAnsi="Times New Roman"/>
            <w:sz w:val="24"/>
            <w:szCs w:val="24"/>
          </w:rPr>
          <w:t>подпункте 5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к данным по количественному показателю, указанному в </w:t>
      </w:r>
      <w:hyperlink w:anchor="Par120" w:history="1">
        <w:r w:rsidRPr="00696234">
          <w:rPr>
            <w:rFonts w:ascii="Times New Roman" w:hAnsi="Times New Roman"/>
            <w:sz w:val="24"/>
            <w:szCs w:val="24"/>
          </w:rPr>
          <w:t>подпункте</w:t>
        </w:r>
        <w:proofErr w:type="gramEnd"/>
        <w:r w:rsidRPr="00696234">
          <w:rPr>
            <w:rFonts w:ascii="Times New Roman" w:hAnsi="Times New Roman"/>
            <w:sz w:val="24"/>
            <w:szCs w:val="24"/>
          </w:rPr>
          <w:t xml:space="preserve"> 3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C61644" w:rsidRDefault="002C1476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270E1">
        <w:rPr>
          <w:rFonts w:ascii="Times New Roman" w:hAnsi="Times New Roman"/>
          <w:sz w:val="24"/>
          <w:szCs w:val="24"/>
        </w:rPr>
        <w:t>30000+0</w:t>
      </w:r>
      <w:r>
        <w:rPr>
          <w:rFonts w:ascii="Times New Roman" w:hAnsi="Times New Roman"/>
          <w:sz w:val="24"/>
          <w:szCs w:val="24"/>
        </w:rPr>
        <w:t>)х3/6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среднегодового размера коррупционных сделок со стороны предпринимателя»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123" w:history="1">
        <w:r w:rsidRPr="00696234">
          <w:rPr>
            <w:rFonts w:ascii="Times New Roman" w:hAnsi="Times New Roman"/>
            <w:sz w:val="24"/>
            <w:szCs w:val="24"/>
          </w:rPr>
          <w:t>подпункте 6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122" w:history="1">
        <w:r w:rsidRPr="00696234">
          <w:rPr>
            <w:rFonts w:ascii="Times New Roman" w:hAnsi="Times New Roman"/>
            <w:sz w:val="24"/>
            <w:szCs w:val="24"/>
          </w:rPr>
          <w:t>подпункте 5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  <w:proofErr w:type="gramEnd"/>
    </w:p>
    <w:p w:rsidR="00442CBB" w:rsidRDefault="002C1476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0/3</w:t>
      </w:r>
    </w:p>
    <w:p w:rsidR="00C61644" w:rsidRPr="00696234" w:rsidRDefault="00C6164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DA0" w:rsidRPr="000D702E" w:rsidRDefault="002C1476" w:rsidP="00B64DA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провела                                                         </w:t>
      </w:r>
      <w:r w:rsidR="001428A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Кузьмина О.В.</w:t>
      </w:r>
    </w:p>
    <w:p w:rsidR="00442CBB" w:rsidRPr="00696234" w:rsidRDefault="00442CBB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2CBB" w:rsidRPr="00696234" w:rsidSect="002522F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6D" w:rsidRDefault="00AC7D6D" w:rsidP="000C1EDF">
      <w:pPr>
        <w:spacing w:after="0" w:line="240" w:lineRule="auto"/>
      </w:pPr>
      <w:r>
        <w:separator/>
      </w:r>
    </w:p>
  </w:endnote>
  <w:endnote w:type="continuationSeparator" w:id="0">
    <w:p w:rsidR="00AC7D6D" w:rsidRDefault="00AC7D6D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492"/>
    </w:sdtPr>
    <w:sdtContent>
      <w:p w:rsidR="00AC7D6D" w:rsidRDefault="00B218ED">
        <w:pPr>
          <w:pStyle w:val="aa"/>
          <w:jc w:val="right"/>
        </w:pPr>
        <w:fldSimple w:instr=" PAGE   \* MERGEFORMAT ">
          <w:r w:rsidR="001428AC">
            <w:rPr>
              <w:noProof/>
            </w:rPr>
            <w:t>27</w:t>
          </w:r>
        </w:fldSimple>
      </w:p>
    </w:sdtContent>
  </w:sdt>
  <w:p w:rsidR="00AC7D6D" w:rsidRDefault="00AC7D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6D" w:rsidRDefault="00AC7D6D" w:rsidP="000C1EDF">
      <w:pPr>
        <w:spacing w:after="0" w:line="240" w:lineRule="auto"/>
      </w:pPr>
      <w:r>
        <w:separator/>
      </w:r>
    </w:p>
  </w:footnote>
  <w:footnote w:type="continuationSeparator" w:id="0">
    <w:p w:rsidR="00AC7D6D" w:rsidRDefault="00AC7D6D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E7177"/>
    <w:rsid w:val="00000FC8"/>
    <w:rsid w:val="000024F4"/>
    <w:rsid w:val="0000264C"/>
    <w:rsid w:val="000061A9"/>
    <w:rsid w:val="00006EFC"/>
    <w:rsid w:val="00007FF7"/>
    <w:rsid w:val="0001649A"/>
    <w:rsid w:val="00016809"/>
    <w:rsid w:val="00021F79"/>
    <w:rsid w:val="00025028"/>
    <w:rsid w:val="00025F5A"/>
    <w:rsid w:val="00026E88"/>
    <w:rsid w:val="0003074E"/>
    <w:rsid w:val="00041B42"/>
    <w:rsid w:val="0004430E"/>
    <w:rsid w:val="000557F7"/>
    <w:rsid w:val="00057338"/>
    <w:rsid w:val="00060E95"/>
    <w:rsid w:val="0007392D"/>
    <w:rsid w:val="00073B4A"/>
    <w:rsid w:val="000741EA"/>
    <w:rsid w:val="000816F0"/>
    <w:rsid w:val="000828CC"/>
    <w:rsid w:val="000947ED"/>
    <w:rsid w:val="00096014"/>
    <w:rsid w:val="000A0EAF"/>
    <w:rsid w:val="000A473C"/>
    <w:rsid w:val="000A7040"/>
    <w:rsid w:val="000A74DD"/>
    <w:rsid w:val="000A7E8B"/>
    <w:rsid w:val="000B4D23"/>
    <w:rsid w:val="000B5CF1"/>
    <w:rsid w:val="000C1EDF"/>
    <w:rsid w:val="000C4137"/>
    <w:rsid w:val="000C48E2"/>
    <w:rsid w:val="000C645D"/>
    <w:rsid w:val="000D2505"/>
    <w:rsid w:val="000D32D8"/>
    <w:rsid w:val="000D75D5"/>
    <w:rsid w:val="000E27F3"/>
    <w:rsid w:val="000E4C6E"/>
    <w:rsid w:val="000E6F04"/>
    <w:rsid w:val="000F2EA8"/>
    <w:rsid w:val="000F5279"/>
    <w:rsid w:val="000F5FD7"/>
    <w:rsid w:val="000F6473"/>
    <w:rsid w:val="000F69F6"/>
    <w:rsid w:val="000F6E53"/>
    <w:rsid w:val="0010488F"/>
    <w:rsid w:val="00114E87"/>
    <w:rsid w:val="00120E02"/>
    <w:rsid w:val="00122CF2"/>
    <w:rsid w:val="0013223B"/>
    <w:rsid w:val="00132761"/>
    <w:rsid w:val="00132E20"/>
    <w:rsid w:val="001330DD"/>
    <w:rsid w:val="001371A7"/>
    <w:rsid w:val="001378E4"/>
    <w:rsid w:val="001420DC"/>
    <w:rsid w:val="001428AC"/>
    <w:rsid w:val="00150406"/>
    <w:rsid w:val="001539A2"/>
    <w:rsid w:val="0015691D"/>
    <w:rsid w:val="00165EA2"/>
    <w:rsid w:val="00172C63"/>
    <w:rsid w:val="00174C19"/>
    <w:rsid w:val="00176F96"/>
    <w:rsid w:val="001829FC"/>
    <w:rsid w:val="0018419D"/>
    <w:rsid w:val="00185A00"/>
    <w:rsid w:val="001C17EA"/>
    <w:rsid w:val="001C1D08"/>
    <w:rsid w:val="001C44ED"/>
    <w:rsid w:val="001D281C"/>
    <w:rsid w:val="001D4B1D"/>
    <w:rsid w:val="001D5568"/>
    <w:rsid w:val="001E016F"/>
    <w:rsid w:val="001E7C4F"/>
    <w:rsid w:val="001F1F0C"/>
    <w:rsid w:val="001F2A66"/>
    <w:rsid w:val="001F32AC"/>
    <w:rsid w:val="00203095"/>
    <w:rsid w:val="00203927"/>
    <w:rsid w:val="00204188"/>
    <w:rsid w:val="00205440"/>
    <w:rsid w:val="0020681E"/>
    <w:rsid w:val="00217A07"/>
    <w:rsid w:val="00220413"/>
    <w:rsid w:val="002218DA"/>
    <w:rsid w:val="002270E1"/>
    <w:rsid w:val="002333B7"/>
    <w:rsid w:val="002361A3"/>
    <w:rsid w:val="002521D6"/>
    <w:rsid w:val="002522F9"/>
    <w:rsid w:val="002648B1"/>
    <w:rsid w:val="00264A0B"/>
    <w:rsid w:val="00265001"/>
    <w:rsid w:val="0026650E"/>
    <w:rsid w:val="00266BC1"/>
    <w:rsid w:val="00266DB5"/>
    <w:rsid w:val="0028066F"/>
    <w:rsid w:val="00287EA9"/>
    <w:rsid w:val="0029635D"/>
    <w:rsid w:val="00296850"/>
    <w:rsid w:val="002A1676"/>
    <w:rsid w:val="002A55EE"/>
    <w:rsid w:val="002B1501"/>
    <w:rsid w:val="002B32C9"/>
    <w:rsid w:val="002B4A07"/>
    <w:rsid w:val="002C1476"/>
    <w:rsid w:val="002C22C6"/>
    <w:rsid w:val="002C2F2E"/>
    <w:rsid w:val="002C3D9D"/>
    <w:rsid w:val="002C3F51"/>
    <w:rsid w:val="002C4664"/>
    <w:rsid w:val="002C7ED5"/>
    <w:rsid w:val="002D31A2"/>
    <w:rsid w:val="002D33F4"/>
    <w:rsid w:val="002D727C"/>
    <w:rsid w:val="002E2544"/>
    <w:rsid w:val="002E7DCF"/>
    <w:rsid w:val="002F1C31"/>
    <w:rsid w:val="002F6D5D"/>
    <w:rsid w:val="003009FB"/>
    <w:rsid w:val="003013B8"/>
    <w:rsid w:val="00301A31"/>
    <w:rsid w:val="00302520"/>
    <w:rsid w:val="00311546"/>
    <w:rsid w:val="00334D6B"/>
    <w:rsid w:val="003374A1"/>
    <w:rsid w:val="00337E36"/>
    <w:rsid w:val="00345151"/>
    <w:rsid w:val="003553F4"/>
    <w:rsid w:val="0036227A"/>
    <w:rsid w:val="003666DE"/>
    <w:rsid w:val="0037337A"/>
    <w:rsid w:val="003762A9"/>
    <w:rsid w:val="003812B5"/>
    <w:rsid w:val="00381E9C"/>
    <w:rsid w:val="003823B8"/>
    <w:rsid w:val="00387280"/>
    <w:rsid w:val="0039106E"/>
    <w:rsid w:val="003914ED"/>
    <w:rsid w:val="003941B9"/>
    <w:rsid w:val="003A2247"/>
    <w:rsid w:val="003B201A"/>
    <w:rsid w:val="003B444A"/>
    <w:rsid w:val="003C4F15"/>
    <w:rsid w:val="003D1157"/>
    <w:rsid w:val="003D306C"/>
    <w:rsid w:val="003E40A5"/>
    <w:rsid w:val="003E69E5"/>
    <w:rsid w:val="003F02CA"/>
    <w:rsid w:val="003F05B0"/>
    <w:rsid w:val="003F1E4B"/>
    <w:rsid w:val="003F503F"/>
    <w:rsid w:val="00404ADD"/>
    <w:rsid w:val="004205B0"/>
    <w:rsid w:val="004240B3"/>
    <w:rsid w:val="004353AE"/>
    <w:rsid w:val="00442CBB"/>
    <w:rsid w:val="00443A08"/>
    <w:rsid w:val="0044732B"/>
    <w:rsid w:val="00452A79"/>
    <w:rsid w:val="00462167"/>
    <w:rsid w:val="004623DF"/>
    <w:rsid w:val="0047481A"/>
    <w:rsid w:val="004778A5"/>
    <w:rsid w:val="004825B7"/>
    <w:rsid w:val="00490B0F"/>
    <w:rsid w:val="00494F62"/>
    <w:rsid w:val="004A0824"/>
    <w:rsid w:val="004A45FE"/>
    <w:rsid w:val="004A6569"/>
    <w:rsid w:val="004A7561"/>
    <w:rsid w:val="004B7F94"/>
    <w:rsid w:val="004C3BE7"/>
    <w:rsid w:val="004C3F44"/>
    <w:rsid w:val="004C6110"/>
    <w:rsid w:val="004D37C2"/>
    <w:rsid w:val="004D5EA4"/>
    <w:rsid w:val="004D6EFE"/>
    <w:rsid w:val="004E5049"/>
    <w:rsid w:val="004E53B3"/>
    <w:rsid w:val="004E6660"/>
    <w:rsid w:val="004E7177"/>
    <w:rsid w:val="004F6690"/>
    <w:rsid w:val="004F68BC"/>
    <w:rsid w:val="004F6916"/>
    <w:rsid w:val="00501B31"/>
    <w:rsid w:val="00502BEC"/>
    <w:rsid w:val="00507BF5"/>
    <w:rsid w:val="00516FD2"/>
    <w:rsid w:val="005244F7"/>
    <w:rsid w:val="005348BC"/>
    <w:rsid w:val="005414A3"/>
    <w:rsid w:val="00541B71"/>
    <w:rsid w:val="0054391D"/>
    <w:rsid w:val="00564A83"/>
    <w:rsid w:val="00567837"/>
    <w:rsid w:val="00570A9C"/>
    <w:rsid w:val="00570E12"/>
    <w:rsid w:val="00572F9F"/>
    <w:rsid w:val="00575C16"/>
    <w:rsid w:val="00577D8D"/>
    <w:rsid w:val="00593BBD"/>
    <w:rsid w:val="00595E6F"/>
    <w:rsid w:val="005A51FB"/>
    <w:rsid w:val="005B1085"/>
    <w:rsid w:val="005B7DC7"/>
    <w:rsid w:val="005C03F6"/>
    <w:rsid w:val="005C1E35"/>
    <w:rsid w:val="005C79AA"/>
    <w:rsid w:val="005D5221"/>
    <w:rsid w:val="005D6DB7"/>
    <w:rsid w:val="005D7AA7"/>
    <w:rsid w:val="005D7C70"/>
    <w:rsid w:val="005E4CF7"/>
    <w:rsid w:val="005E5F32"/>
    <w:rsid w:val="005E6B7C"/>
    <w:rsid w:val="005E70DC"/>
    <w:rsid w:val="00607667"/>
    <w:rsid w:val="00610874"/>
    <w:rsid w:val="0061156F"/>
    <w:rsid w:val="0061286F"/>
    <w:rsid w:val="0061737F"/>
    <w:rsid w:val="00620581"/>
    <w:rsid w:val="00627807"/>
    <w:rsid w:val="0064666E"/>
    <w:rsid w:val="00647718"/>
    <w:rsid w:val="0065221E"/>
    <w:rsid w:val="00654264"/>
    <w:rsid w:val="00654847"/>
    <w:rsid w:val="006556DA"/>
    <w:rsid w:val="00661B9E"/>
    <w:rsid w:val="00667839"/>
    <w:rsid w:val="006702B3"/>
    <w:rsid w:val="00673F01"/>
    <w:rsid w:val="00680806"/>
    <w:rsid w:val="00681EB0"/>
    <w:rsid w:val="00684956"/>
    <w:rsid w:val="00686AE4"/>
    <w:rsid w:val="00693E67"/>
    <w:rsid w:val="00696234"/>
    <w:rsid w:val="006A1811"/>
    <w:rsid w:val="006A2762"/>
    <w:rsid w:val="006A3370"/>
    <w:rsid w:val="006B65E9"/>
    <w:rsid w:val="006C42C7"/>
    <w:rsid w:val="006C46AE"/>
    <w:rsid w:val="006C67AE"/>
    <w:rsid w:val="006D1E06"/>
    <w:rsid w:val="006D2896"/>
    <w:rsid w:val="006D6DBE"/>
    <w:rsid w:val="006D6FE5"/>
    <w:rsid w:val="006E3103"/>
    <w:rsid w:val="006E57E5"/>
    <w:rsid w:val="006F4572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319B7"/>
    <w:rsid w:val="007348FE"/>
    <w:rsid w:val="00735BD2"/>
    <w:rsid w:val="007369A7"/>
    <w:rsid w:val="007402FB"/>
    <w:rsid w:val="007477D7"/>
    <w:rsid w:val="0075438A"/>
    <w:rsid w:val="00773802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B68AD"/>
    <w:rsid w:val="007B6BB5"/>
    <w:rsid w:val="007C04C5"/>
    <w:rsid w:val="007C12DC"/>
    <w:rsid w:val="007C4AB1"/>
    <w:rsid w:val="007C7F17"/>
    <w:rsid w:val="007D1745"/>
    <w:rsid w:val="007D24D2"/>
    <w:rsid w:val="007D2A01"/>
    <w:rsid w:val="007D77A1"/>
    <w:rsid w:val="007E4A0A"/>
    <w:rsid w:val="007E4BC1"/>
    <w:rsid w:val="007E690F"/>
    <w:rsid w:val="007F5183"/>
    <w:rsid w:val="007F5733"/>
    <w:rsid w:val="00802B00"/>
    <w:rsid w:val="008034A2"/>
    <w:rsid w:val="00807909"/>
    <w:rsid w:val="0082199D"/>
    <w:rsid w:val="00825EA4"/>
    <w:rsid w:val="00827A67"/>
    <w:rsid w:val="00834FBE"/>
    <w:rsid w:val="00836202"/>
    <w:rsid w:val="00843BBC"/>
    <w:rsid w:val="00850ADF"/>
    <w:rsid w:val="00851EFC"/>
    <w:rsid w:val="00863B30"/>
    <w:rsid w:val="008712EF"/>
    <w:rsid w:val="0087157D"/>
    <w:rsid w:val="00872374"/>
    <w:rsid w:val="0087294C"/>
    <w:rsid w:val="008755D9"/>
    <w:rsid w:val="00880F2E"/>
    <w:rsid w:val="00894345"/>
    <w:rsid w:val="00897284"/>
    <w:rsid w:val="00897842"/>
    <w:rsid w:val="008B3A71"/>
    <w:rsid w:val="008B7132"/>
    <w:rsid w:val="008B76DE"/>
    <w:rsid w:val="008C2273"/>
    <w:rsid w:val="008D72BB"/>
    <w:rsid w:val="008D74B4"/>
    <w:rsid w:val="008F0359"/>
    <w:rsid w:val="008F39BB"/>
    <w:rsid w:val="00900C59"/>
    <w:rsid w:val="00911680"/>
    <w:rsid w:val="009208B0"/>
    <w:rsid w:val="00922927"/>
    <w:rsid w:val="00923E95"/>
    <w:rsid w:val="009317C5"/>
    <w:rsid w:val="00931D4D"/>
    <w:rsid w:val="009369B1"/>
    <w:rsid w:val="00944EED"/>
    <w:rsid w:val="00946C0F"/>
    <w:rsid w:val="00952103"/>
    <w:rsid w:val="00952993"/>
    <w:rsid w:val="009556A7"/>
    <w:rsid w:val="00970A8D"/>
    <w:rsid w:val="009710F3"/>
    <w:rsid w:val="00976560"/>
    <w:rsid w:val="009831A2"/>
    <w:rsid w:val="00985983"/>
    <w:rsid w:val="009906E0"/>
    <w:rsid w:val="00995130"/>
    <w:rsid w:val="009A1A02"/>
    <w:rsid w:val="009B29D4"/>
    <w:rsid w:val="009B6E25"/>
    <w:rsid w:val="009C4E6E"/>
    <w:rsid w:val="009C54A9"/>
    <w:rsid w:val="009C70CF"/>
    <w:rsid w:val="009D0191"/>
    <w:rsid w:val="009D3161"/>
    <w:rsid w:val="009D3640"/>
    <w:rsid w:val="009D4844"/>
    <w:rsid w:val="009D5E03"/>
    <w:rsid w:val="009E33D1"/>
    <w:rsid w:val="009E4B05"/>
    <w:rsid w:val="009E545E"/>
    <w:rsid w:val="009E5F49"/>
    <w:rsid w:val="009F12EB"/>
    <w:rsid w:val="00A02BDB"/>
    <w:rsid w:val="00A044EC"/>
    <w:rsid w:val="00A0679D"/>
    <w:rsid w:val="00A07780"/>
    <w:rsid w:val="00A07839"/>
    <w:rsid w:val="00A10297"/>
    <w:rsid w:val="00A1137E"/>
    <w:rsid w:val="00A1164E"/>
    <w:rsid w:val="00A12C19"/>
    <w:rsid w:val="00A21E92"/>
    <w:rsid w:val="00A22A18"/>
    <w:rsid w:val="00A40E87"/>
    <w:rsid w:val="00A44215"/>
    <w:rsid w:val="00A44C6C"/>
    <w:rsid w:val="00A52A7F"/>
    <w:rsid w:val="00A557A2"/>
    <w:rsid w:val="00A56885"/>
    <w:rsid w:val="00A571C9"/>
    <w:rsid w:val="00A67D41"/>
    <w:rsid w:val="00A74244"/>
    <w:rsid w:val="00A77430"/>
    <w:rsid w:val="00A84F52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B5B0B"/>
    <w:rsid w:val="00AC087C"/>
    <w:rsid w:val="00AC1BEF"/>
    <w:rsid w:val="00AC29AB"/>
    <w:rsid w:val="00AC59D8"/>
    <w:rsid w:val="00AC7D6D"/>
    <w:rsid w:val="00AD2A8A"/>
    <w:rsid w:val="00AD6B41"/>
    <w:rsid w:val="00AE1AA1"/>
    <w:rsid w:val="00AF0F14"/>
    <w:rsid w:val="00AF6447"/>
    <w:rsid w:val="00B0026A"/>
    <w:rsid w:val="00B14EDB"/>
    <w:rsid w:val="00B203B7"/>
    <w:rsid w:val="00B20675"/>
    <w:rsid w:val="00B218ED"/>
    <w:rsid w:val="00B25F06"/>
    <w:rsid w:val="00B26446"/>
    <w:rsid w:val="00B3123A"/>
    <w:rsid w:val="00B40FAB"/>
    <w:rsid w:val="00B41DF8"/>
    <w:rsid w:val="00B44923"/>
    <w:rsid w:val="00B45344"/>
    <w:rsid w:val="00B476B1"/>
    <w:rsid w:val="00B50C51"/>
    <w:rsid w:val="00B522BF"/>
    <w:rsid w:val="00B527E5"/>
    <w:rsid w:val="00B52B66"/>
    <w:rsid w:val="00B55ABF"/>
    <w:rsid w:val="00B56FD9"/>
    <w:rsid w:val="00B604B8"/>
    <w:rsid w:val="00B637FC"/>
    <w:rsid w:val="00B64DA0"/>
    <w:rsid w:val="00B65DDA"/>
    <w:rsid w:val="00B7137F"/>
    <w:rsid w:val="00B874CF"/>
    <w:rsid w:val="00B92411"/>
    <w:rsid w:val="00B93073"/>
    <w:rsid w:val="00BA0E2F"/>
    <w:rsid w:val="00BA16B2"/>
    <w:rsid w:val="00BB2437"/>
    <w:rsid w:val="00BB3FB9"/>
    <w:rsid w:val="00BB5272"/>
    <w:rsid w:val="00BC1DF0"/>
    <w:rsid w:val="00BC4ECC"/>
    <w:rsid w:val="00BC6837"/>
    <w:rsid w:val="00BC7688"/>
    <w:rsid w:val="00BD33EB"/>
    <w:rsid w:val="00BD4478"/>
    <w:rsid w:val="00BE24F7"/>
    <w:rsid w:val="00BF4F1E"/>
    <w:rsid w:val="00C01C5C"/>
    <w:rsid w:val="00C02D0F"/>
    <w:rsid w:val="00C069E8"/>
    <w:rsid w:val="00C16DE9"/>
    <w:rsid w:val="00C211FD"/>
    <w:rsid w:val="00C25B66"/>
    <w:rsid w:val="00C26F31"/>
    <w:rsid w:val="00C456F7"/>
    <w:rsid w:val="00C50CC2"/>
    <w:rsid w:val="00C531AE"/>
    <w:rsid w:val="00C53D5F"/>
    <w:rsid w:val="00C55A34"/>
    <w:rsid w:val="00C61644"/>
    <w:rsid w:val="00C73ED2"/>
    <w:rsid w:val="00C7775E"/>
    <w:rsid w:val="00C9461F"/>
    <w:rsid w:val="00C95273"/>
    <w:rsid w:val="00CA14C3"/>
    <w:rsid w:val="00CA398D"/>
    <w:rsid w:val="00CA5519"/>
    <w:rsid w:val="00CA6DAC"/>
    <w:rsid w:val="00CA727F"/>
    <w:rsid w:val="00CB2259"/>
    <w:rsid w:val="00CB7EBE"/>
    <w:rsid w:val="00CC68B8"/>
    <w:rsid w:val="00CC7763"/>
    <w:rsid w:val="00CD16C2"/>
    <w:rsid w:val="00CD2721"/>
    <w:rsid w:val="00CE2903"/>
    <w:rsid w:val="00CE7A46"/>
    <w:rsid w:val="00CF074B"/>
    <w:rsid w:val="00CF70B3"/>
    <w:rsid w:val="00D02363"/>
    <w:rsid w:val="00D1114D"/>
    <w:rsid w:val="00D120B7"/>
    <w:rsid w:val="00D12719"/>
    <w:rsid w:val="00D34E02"/>
    <w:rsid w:val="00D365DC"/>
    <w:rsid w:val="00D431BB"/>
    <w:rsid w:val="00D43B86"/>
    <w:rsid w:val="00D44F63"/>
    <w:rsid w:val="00D45514"/>
    <w:rsid w:val="00D456F3"/>
    <w:rsid w:val="00D553EC"/>
    <w:rsid w:val="00D64F2C"/>
    <w:rsid w:val="00D80CEB"/>
    <w:rsid w:val="00D8287F"/>
    <w:rsid w:val="00D82C63"/>
    <w:rsid w:val="00D8611C"/>
    <w:rsid w:val="00D94F9E"/>
    <w:rsid w:val="00D951A1"/>
    <w:rsid w:val="00DA0DD8"/>
    <w:rsid w:val="00DA5FE4"/>
    <w:rsid w:val="00DA62EE"/>
    <w:rsid w:val="00DA7537"/>
    <w:rsid w:val="00DB5C4A"/>
    <w:rsid w:val="00DB5CE6"/>
    <w:rsid w:val="00DC0EC1"/>
    <w:rsid w:val="00DC19F0"/>
    <w:rsid w:val="00DC4261"/>
    <w:rsid w:val="00DC6088"/>
    <w:rsid w:val="00DE03EB"/>
    <w:rsid w:val="00DE52EF"/>
    <w:rsid w:val="00DE66BA"/>
    <w:rsid w:val="00DF0AD1"/>
    <w:rsid w:val="00DF2631"/>
    <w:rsid w:val="00DF3067"/>
    <w:rsid w:val="00DF4A6D"/>
    <w:rsid w:val="00DF6916"/>
    <w:rsid w:val="00DF6A3D"/>
    <w:rsid w:val="00DF6F6A"/>
    <w:rsid w:val="00E02715"/>
    <w:rsid w:val="00E02974"/>
    <w:rsid w:val="00E02983"/>
    <w:rsid w:val="00E07D20"/>
    <w:rsid w:val="00E10024"/>
    <w:rsid w:val="00E119F8"/>
    <w:rsid w:val="00E119FA"/>
    <w:rsid w:val="00E16606"/>
    <w:rsid w:val="00E1716F"/>
    <w:rsid w:val="00E24845"/>
    <w:rsid w:val="00E262D7"/>
    <w:rsid w:val="00E30CB9"/>
    <w:rsid w:val="00E37C6C"/>
    <w:rsid w:val="00E41CDA"/>
    <w:rsid w:val="00E46015"/>
    <w:rsid w:val="00E50C87"/>
    <w:rsid w:val="00E53D4A"/>
    <w:rsid w:val="00E62A81"/>
    <w:rsid w:val="00E67D85"/>
    <w:rsid w:val="00E7600D"/>
    <w:rsid w:val="00E81D13"/>
    <w:rsid w:val="00E840A3"/>
    <w:rsid w:val="00E90791"/>
    <w:rsid w:val="00E9540A"/>
    <w:rsid w:val="00E95576"/>
    <w:rsid w:val="00EA03B2"/>
    <w:rsid w:val="00EA0844"/>
    <w:rsid w:val="00EA0E10"/>
    <w:rsid w:val="00EA57CA"/>
    <w:rsid w:val="00EB679B"/>
    <w:rsid w:val="00EC4B02"/>
    <w:rsid w:val="00EC773D"/>
    <w:rsid w:val="00ED2680"/>
    <w:rsid w:val="00ED71C0"/>
    <w:rsid w:val="00EE24BF"/>
    <w:rsid w:val="00EE25BD"/>
    <w:rsid w:val="00EE486B"/>
    <w:rsid w:val="00EF29D2"/>
    <w:rsid w:val="00F00E35"/>
    <w:rsid w:val="00F01B9E"/>
    <w:rsid w:val="00F025B9"/>
    <w:rsid w:val="00F07CDF"/>
    <w:rsid w:val="00F11985"/>
    <w:rsid w:val="00F14E35"/>
    <w:rsid w:val="00F17ECE"/>
    <w:rsid w:val="00F2373D"/>
    <w:rsid w:val="00F254A7"/>
    <w:rsid w:val="00F311CE"/>
    <w:rsid w:val="00F42BB0"/>
    <w:rsid w:val="00F44B5D"/>
    <w:rsid w:val="00F539B0"/>
    <w:rsid w:val="00F541A4"/>
    <w:rsid w:val="00F556B5"/>
    <w:rsid w:val="00F56288"/>
    <w:rsid w:val="00F60B1B"/>
    <w:rsid w:val="00F61F39"/>
    <w:rsid w:val="00F63B0C"/>
    <w:rsid w:val="00F6753C"/>
    <w:rsid w:val="00F77539"/>
    <w:rsid w:val="00F81D52"/>
    <w:rsid w:val="00F93BDF"/>
    <w:rsid w:val="00F95F4B"/>
    <w:rsid w:val="00FB2156"/>
    <w:rsid w:val="00FB3128"/>
    <w:rsid w:val="00FB6432"/>
    <w:rsid w:val="00FC7455"/>
    <w:rsid w:val="00FD23EC"/>
    <w:rsid w:val="00FD5926"/>
    <w:rsid w:val="00FE3C35"/>
    <w:rsid w:val="00FE3FC3"/>
    <w:rsid w:val="00FE7469"/>
    <w:rsid w:val="00FF101E"/>
    <w:rsid w:val="00FF5D45"/>
    <w:rsid w:val="00FF65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006E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 какому виду хозяйствующих субъектов относится Ваша организация или Вы являетесь     индивидуальным предпринимателем?</a:t>
            </a:r>
          </a:p>
        </c:rich>
      </c:tx>
      <c:layout>
        <c:manualLayout>
          <c:xMode val="edge"/>
          <c:yMode val="edge"/>
          <c:x val="0.10983796296296296"/>
          <c:y val="2.3809523809523839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36</c:v>
                </c:pt>
              </c:numCache>
            </c:numRef>
          </c:val>
        </c:ser>
        <c:dLbls>
          <c:showVal val="1"/>
        </c:dLbls>
        <c:axId val="76687232"/>
        <c:axId val="76688768"/>
      </c:barChart>
      <c:catAx>
        <c:axId val="76687232"/>
        <c:scaling>
          <c:orientation val="minMax"/>
        </c:scaling>
        <c:axPos val="l"/>
        <c:tickLblPos val="nextTo"/>
        <c:crossAx val="76688768"/>
        <c:crosses val="autoZero"/>
        <c:auto val="1"/>
        <c:lblAlgn val="ctr"/>
        <c:lblOffset val="100"/>
      </c:catAx>
      <c:valAx>
        <c:axId val="76688768"/>
        <c:scaling>
          <c:orientation val="minMax"/>
        </c:scaling>
        <c:axPos val="b"/>
        <c:majorGridlines/>
        <c:numFmt formatCode="General" sourceLinked="1"/>
        <c:tickLblPos val="nextTo"/>
        <c:crossAx val="7668723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раза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</c:ser>
        <c:dLbls>
          <c:showVal val="1"/>
        </c:dLbls>
        <c:axId val="84123648"/>
        <c:axId val="84125184"/>
      </c:barChart>
      <c:catAx>
        <c:axId val="84123648"/>
        <c:scaling>
          <c:orientation val="minMax"/>
        </c:scaling>
        <c:axPos val="l"/>
        <c:tickLblPos val="nextTo"/>
        <c:crossAx val="84125184"/>
        <c:crosses val="autoZero"/>
        <c:auto val="1"/>
        <c:lblAlgn val="ctr"/>
        <c:lblOffset val="100"/>
      </c:catAx>
      <c:valAx>
        <c:axId val="84125184"/>
        <c:scaling>
          <c:orientation val="minMax"/>
        </c:scaling>
        <c:axPos val="b"/>
        <c:majorGridlines/>
        <c:numFmt formatCode="General" sourceLinked="1"/>
        <c:tickLblPos val="nextTo"/>
        <c:crossAx val="841236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 Отдел бухгалтерского учета и отчетности</c:v>
                </c:pt>
                <c:pt idx="4">
                  <c:v> Сектор по спорту , молодежной политике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84256256"/>
        <c:axId val="84257792"/>
      </c:barChart>
      <c:catAx>
        <c:axId val="84256256"/>
        <c:scaling>
          <c:orientation val="minMax"/>
        </c:scaling>
        <c:axPos val="l"/>
        <c:tickLblPos val="nextTo"/>
        <c:crossAx val="84257792"/>
        <c:crosses val="autoZero"/>
        <c:auto val="1"/>
        <c:lblAlgn val="ctr"/>
        <c:lblOffset val="100"/>
      </c:catAx>
      <c:valAx>
        <c:axId val="84257792"/>
        <c:scaling>
          <c:orientation val="minMax"/>
        </c:scaling>
        <c:axPos val="b"/>
        <c:majorGridlines/>
        <c:numFmt formatCode="General" sourceLinked="1"/>
        <c:tickLblPos val="nextTo"/>
        <c:crossAx val="842562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раза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Отдел архитектуры и градостроительства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Val val="1"/>
        </c:dLbls>
        <c:axId val="85347328"/>
        <c:axId val="85357312"/>
      </c:barChart>
      <c:catAx>
        <c:axId val="85347328"/>
        <c:scaling>
          <c:orientation val="minMax"/>
        </c:scaling>
        <c:axPos val="l"/>
        <c:tickLblPos val="nextTo"/>
        <c:crossAx val="85357312"/>
        <c:crosses val="autoZero"/>
        <c:auto val="1"/>
        <c:lblAlgn val="ctr"/>
        <c:lblOffset val="100"/>
      </c:catAx>
      <c:valAx>
        <c:axId val="85357312"/>
        <c:scaling>
          <c:orientation val="minMax"/>
        </c:scaling>
        <c:axPos val="b"/>
        <c:majorGridlines/>
        <c:numFmt formatCode="General" sourceLinked="1"/>
        <c:tickLblPos val="nextTo"/>
        <c:crossAx val="85347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раз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Администрация ВСГО</c:v>
                </c:pt>
                <c:pt idx="1">
                  <c:v>Сектор строительства и ЖКХ</c:v>
                </c:pt>
                <c:pt idx="2">
                  <c:v>Управление культуры ВСГО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85414656"/>
        <c:axId val="85416192"/>
      </c:barChart>
      <c:catAx>
        <c:axId val="85414656"/>
        <c:scaling>
          <c:orientation val="minMax"/>
        </c:scaling>
        <c:axPos val="l"/>
        <c:tickLblPos val="nextTo"/>
        <c:crossAx val="85416192"/>
        <c:crosses val="autoZero"/>
        <c:auto val="1"/>
        <c:lblAlgn val="ctr"/>
        <c:lblOffset val="100"/>
      </c:catAx>
      <c:valAx>
        <c:axId val="85416192"/>
        <c:scaling>
          <c:orientation val="minMax"/>
        </c:scaling>
        <c:axPos val="b"/>
        <c:majorGridlines/>
        <c:numFmt formatCode="General" sourceLinked="1"/>
        <c:tickLblPos val="nextTo"/>
        <c:crossAx val="85414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5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Отдел архитектуры и градостроительства</c:v>
                </c:pt>
                <c:pt idx="1">
                  <c:v>Сектор по жилищным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axId val="85453056"/>
        <c:axId val="85458944"/>
      </c:barChart>
      <c:catAx>
        <c:axId val="85453056"/>
        <c:scaling>
          <c:orientation val="minMax"/>
        </c:scaling>
        <c:axPos val="l"/>
        <c:tickLblPos val="nextTo"/>
        <c:crossAx val="85458944"/>
        <c:crosses val="autoZero"/>
        <c:auto val="1"/>
        <c:lblAlgn val="ctr"/>
        <c:lblOffset val="100"/>
      </c:catAx>
      <c:valAx>
        <c:axId val="85458944"/>
        <c:scaling>
          <c:orientation val="minMax"/>
        </c:scaling>
        <c:axPos val="b"/>
        <c:majorGridlines/>
        <c:numFmt formatCode="General" sourceLinked="1"/>
        <c:tickLblPos val="nextTo"/>
        <c:crossAx val="85453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40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85528576"/>
        <c:axId val="85530112"/>
      </c:barChart>
      <c:catAx>
        <c:axId val="85528576"/>
        <c:scaling>
          <c:orientation val="minMax"/>
        </c:scaling>
        <c:axPos val="l"/>
        <c:tickLblPos val="nextTo"/>
        <c:crossAx val="85530112"/>
        <c:crosses val="autoZero"/>
        <c:auto val="1"/>
        <c:lblAlgn val="ctr"/>
        <c:lblOffset val="100"/>
      </c:catAx>
      <c:valAx>
        <c:axId val="85530112"/>
        <c:scaling>
          <c:orientation val="minMax"/>
        </c:scaling>
        <c:axPos val="b"/>
        <c:majorGridlines/>
        <c:numFmt formatCode="General" sourceLinked="1"/>
        <c:tickLblPos val="nextTo"/>
        <c:crossAx val="8552857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проблем, решение которых связано с государственными органами или органами местного самоуправления?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31464720399206014"/>
          <c:y val="0.42247714051815727"/>
          <c:w val="0.64671356235075272"/>
          <c:h val="0.405149065439042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19</c:v>
                </c:pt>
                <c:pt idx="2">
                  <c:v>16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Val val="1"/>
        </c:dLbls>
        <c:axId val="85546880"/>
        <c:axId val="85548416"/>
      </c:barChart>
      <c:catAx>
        <c:axId val="85546880"/>
        <c:scaling>
          <c:orientation val="minMax"/>
        </c:scaling>
        <c:axPos val="l"/>
        <c:tickLblPos val="nextTo"/>
        <c:crossAx val="85548416"/>
        <c:crosses val="autoZero"/>
        <c:auto val="1"/>
        <c:lblAlgn val="ctr"/>
        <c:lblOffset val="100"/>
      </c:catAx>
      <c:valAx>
        <c:axId val="85548416"/>
        <c:scaling>
          <c:orientation val="minMax"/>
        </c:scaling>
        <c:axPos val="b"/>
        <c:majorGridlines/>
        <c:numFmt formatCode="General" sourceLinked="1"/>
        <c:tickLblPos val="nextTo"/>
        <c:crossAx val="8554688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Каким образом вы обычно поступаете при неформальном решении проблем?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4">
                  <c:v>0</c:v>
                </c:pt>
                <c:pt idx="5">
                  <c:v>5</c:v>
                </c:pt>
                <c:pt idx="6">
                  <c:v>33</c:v>
                </c:pt>
              </c:numCache>
            </c:numRef>
          </c:val>
        </c:ser>
        <c:dLbls>
          <c:showVal val="1"/>
        </c:dLbls>
        <c:axId val="85617664"/>
        <c:axId val="85623552"/>
      </c:barChart>
      <c:catAx>
        <c:axId val="85617664"/>
        <c:scaling>
          <c:orientation val="minMax"/>
        </c:scaling>
        <c:axPos val="l"/>
        <c:tickLblPos val="nextTo"/>
        <c:crossAx val="85623552"/>
        <c:crosses val="autoZero"/>
        <c:auto val="1"/>
        <c:lblAlgn val="ctr"/>
        <c:lblOffset val="100"/>
      </c:catAx>
      <c:valAx>
        <c:axId val="85623552"/>
        <c:scaling>
          <c:orientation val="minMax"/>
        </c:scaling>
        <c:axPos val="b"/>
        <c:majorGridlines/>
        <c:numFmt formatCode="General" sourceLinked="1"/>
        <c:tickLblPos val="nextTo"/>
        <c:crossAx val="8561766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средств за прошедший год вы потратили на неформальное решение своих проблем?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85651456"/>
        <c:axId val="85652992"/>
      </c:barChart>
      <c:catAx>
        <c:axId val="85651456"/>
        <c:scaling>
          <c:orientation val="minMax"/>
        </c:scaling>
        <c:axPos val="l"/>
        <c:tickLblPos val="nextTo"/>
        <c:crossAx val="85652992"/>
        <c:crosses val="autoZero"/>
        <c:auto val="1"/>
        <c:lblAlgn val="ctr"/>
        <c:lblOffset val="100"/>
      </c:catAx>
      <c:valAx>
        <c:axId val="85652992"/>
        <c:scaling>
          <c:orientation val="minMax"/>
        </c:scaling>
        <c:axPos val="b"/>
        <c:majorGridlines/>
        <c:numFmt formatCode="General" sourceLinked="1"/>
        <c:tickLblPos val="nextTo"/>
        <c:crossAx val="85651456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0 рублей</c:v>
                </c:pt>
                <c:pt idx="1">
                  <c:v>Нет ответа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21</c:v>
                </c:pt>
              </c:numCache>
            </c:numRef>
          </c:val>
        </c:ser>
        <c:dLbls>
          <c:showVal val="1"/>
        </c:dLbls>
        <c:axId val="85681280"/>
        <c:axId val="85682816"/>
      </c:barChart>
      <c:catAx>
        <c:axId val="85681280"/>
        <c:scaling>
          <c:orientation val="minMax"/>
        </c:scaling>
        <c:axPos val="l"/>
        <c:tickLblPos val="nextTo"/>
        <c:crossAx val="85682816"/>
        <c:crosses val="autoZero"/>
        <c:auto val="1"/>
        <c:lblAlgn val="ctr"/>
        <c:lblOffset val="100"/>
      </c:catAx>
      <c:valAx>
        <c:axId val="85682816"/>
        <c:scaling>
          <c:orientation val="minMax"/>
        </c:scaling>
        <c:axPos val="b"/>
        <c:majorGridlines/>
        <c:numFmt formatCode="General" sourceLinked="1"/>
        <c:tickLblPos val="nextTo"/>
        <c:crossAx val="856812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 какому виду бизнеса вы себя относите</a:t>
            </a:r>
          </a:p>
        </c:rich>
      </c:tx>
      <c:layout>
        <c:manualLayout>
          <c:xMode val="edge"/>
          <c:yMode val="edge"/>
          <c:x val="0.17324657334499854"/>
          <c:y val="2.777777777777789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axId val="76726272"/>
        <c:axId val="76727808"/>
      </c:barChart>
      <c:catAx>
        <c:axId val="76726272"/>
        <c:scaling>
          <c:orientation val="minMax"/>
        </c:scaling>
        <c:axPos val="l"/>
        <c:tickLblPos val="nextTo"/>
        <c:crossAx val="76727808"/>
        <c:crosses val="autoZero"/>
        <c:auto val="1"/>
        <c:lblAlgn val="ctr"/>
        <c:lblOffset val="100"/>
      </c:catAx>
      <c:valAx>
        <c:axId val="76727808"/>
        <c:scaling>
          <c:orientation val="minMax"/>
        </c:scaling>
        <c:axPos val="b"/>
        <c:majorGridlines/>
        <c:numFmt formatCode="General" sourceLinked="1"/>
        <c:tickLblPos val="nextTo"/>
        <c:crossAx val="7672627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вы видите наиболее существенные препятствия для предпринимательской деятельности в Верхнесалдинском городском округе ? 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8125000000000281E-2"/>
          <c:y val="3.571428571428571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  <c:pt idx="5">
                  <c:v>10</c:v>
                </c:pt>
                <c:pt idx="6">
                  <c:v>9</c:v>
                </c:pt>
              </c:numCache>
            </c:numRef>
          </c:val>
        </c:ser>
        <c:axId val="85772544"/>
        <c:axId val="85782528"/>
      </c:barChart>
      <c:catAx>
        <c:axId val="85772544"/>
        <c:scaling>
          <c:orientation val="minMax"/>
        </c:scaling>
        <c:axPos val="l"/>
        <c:tickLblPos val="nextTo"/>
        <c:crossAx val="85782528"/>
        <c:crosses val="autoZero"/>
        <c:auto val="1"/>
        <c:lblAlgn val="ctr"/>
        <c:lblOffset val="100"/>
      </c:catAx>
      <c:valAx>
        <c:axId val="85782528"/>
        <c:scaling>
          <c:orientation val="minMax"/>
        </c:scaling>
        <c:axPos val="b"/>
        <c:majorGridlines/>
        <c:numFmt formatCode="General" sourceLinked="1"/>
        <c:tickLblPos val="nextTo"/>
        <c:crossAx val="8577254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ВСГО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2</c:v>
                </c:pt>
                <c:pt idx="3">
                  <c:v>21</c:v>
                </c:pt>
              </c:numCache>
            </c:numRef>
          </c:val>
        </c:ser>
        <c:dLbls>
          <c:showVal val="1"/>
        </c:dLbls>
        <c:axId val="91635712"/>
        <c:axId val="91637248"/>
      </c:barChart>
      <c:catAx>
        <c:axId val="91635712"/>
        <c:scaling>
          <c:orientation val="minMax"/>
        </c:scaling>
        <c:axPos val="l"/>
        <c:tickLblPos val="nextTo"/>
        <c:crossAx val="91637248"/>
        <c:crosses val="autoZero"/>
        <c:auto val="1"/>
        <c:lblAlgn val="ctr"/>
        <c:lblOffset val="100"/>
      </c:catAx>
      <c:valAx>
        <c:axId val="91637248"/>
        <c:scaling>
          <c:orientation val="minMax"/>
        </c:scaling>
        <c:axPos val="b"/>
        <c:majorGridlines/>
        <c:numFmt formatCode="General" sourceLinked="1"/>
        <c:tickLblPos val="nextTo"/>
        <c:crossAx val="91635712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коррупциив области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3</c:v>
                </c:pt>
                <c:pt idx="3">
                  <c:v>22</c:v>
                </c:pt>
              </c:numCache>
            </c:numRef>
          </c:val>
        </c:ser>
        <c:dLbls>
          <c:showVal val="1"/>
        </c:dLbls>
        <c:axId val="85550208"/>
        <c:axId val="85551744"/>
      </c:barChart>
      <c:catAx>
        <c:axId val="85550208"/>
        <c:scaling>
          <c:orientation val="minMax"/>
        </c:scaling>
        <c:axPos val="l"/>
        <c:tickLblPos val="nextTo"/>
        <c:crossAx val="85551744"/>
        <c:crosses val="autoZero"/>
        <c:auto val="1"/>
        <c:lblAlgn val="ctr"/>
        <c:lblOffset val="100"/>
      </c:catAx>
      <c:valAx>
        <c:axId val="85551744"/>
        <c:scaling>
          <c:orientation val="minMax"/>
        </c:scaling>
        <c:axPos val="b"/>
        <c:majorGridlines/>
        <c:numFmt formatCode="General" sourceLinked="1"/>
        <c:tickLblPos val="nextTo"/>
        <c:crossAx val="85550208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стране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страна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>
                  <c:v>23</c:v>
                </c:pt>
              </c:numCache>
            </c:numRef>
          </c:val>
        </c:ser>
        <c:dLbls>
          <c:showVal val="1"/>
        </c:dLbls>
        <c:axId val="91724032"/>
        <c:axId val="91742208"/>
      </c:barChart>
      <c:catAx>
        <c:axId val="91724032"/>
        <c:scaling>
          <c:orientation val="minMax"/>
        </c:scaling>
        <c:axPos val="l"/>
        <c:tickLblPos val="nextTo"/>
        <c:crossAx val="91742208"/>
        <c:crosses val="autoZero"/>
        <c:auto val="1"/>
        <c:lblAlgn val="ctr"/>
        <c:lblOffset val="100"/>
      </c:catAx>
      <c:valAx>
        <c:axId val="91742208"/>
        <c:scaling>
          <c:orientation val="minMax"/>
        </c:scaling>
        <c:axPos val="b"/>
        <c:majorGridlines/>
        <c:numFmt formatCode="General" sourceLinked="1"/>
        <c:tickLblPos val="nextTo"/>
        <c:crossAx val="91724032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федеральные органы власти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 власти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11</c:v>
                </c:pt>
                <c:pt idx="4">
                  <c:v>5</c:v>
                </c:pt>
                <c:pt idx="5">
                  <c:v>29</c:v>
                </c:pt>
              </c:numCache>
            </c:numRef>
          </c:val>
        </c:ser>
        <c:dLbls>
          <c:showVal val="1"/>
        </c:dLbls>
        <c:axId val="91708800"/>
        <c:axId val="91763840"/>
      </c:barChart>
      <c:catAx>
        <c:axId val="91708800"/>
        <c:scaling>
          <c:orientation val="minMax"/>
        </c:scaling>
        <c:axPos val="l"/>
        <c:tickLblPos val="nextTo"/>
        <c:crossAx val="91763840"/>
        <c:crosses val="autoZero"/>
        <c:auto val="1"/>
        <c:lblAlgn val="ctr"/>
        <c:lblOffset val="100"/>
      </c:catAx>
      <c:valAx>
        <c:axId val="91763840"/>
        <c:scaling>
          <c:orientation val="minMax"/>
        </c:scaling>
        <c:axPos val="b"/>
        <c:majorGridlines/>
        <c:numFmt formatCode="General" sourceLinked="1"/>
        <c:tickLblPos val="nextTo"/>
        <c:crossAx val="91708800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областные органы власти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Областные органы власти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14</c:v>
                </c:pt>
                <c:pt idx="4">
                  <c:v>4</c:v>
                </c:pt>
                <c:pt idx="5">
                  <c:v>27</c:v>
                </c:pt>
              </c:numCache>
            </c:numRef>
          </c:val>
        </c:ser>
        <c:dLbls>
          <c:showVal val="1"/>
        </c:dLbls>
        <c:axId val="91824896"/>
        <c:axId val="91826432"/>
      </c:barChart>
      <c:catAx>
        <c:axId val="91824896"/>
        <c:scaling>
          <c:orientation val="minMax"/>
        </c:scaling>
        <c:axPos val="l"/>
        <c:tickLblPos val="nextTo"/>
        <c:crossAx val="91826432"/>
        <c:crosses val="autoZero"/>
        <c:auto val="1"/>
        <c:lblAlgn val="ctr"/>
        <c:lblOffset val="100"/>
      </c:catAx>
      <c:valAx>
        <c:axId val="91826432"/>
        <c:scaling>
          <c:orientation val="minMax"/>
        </c:scaling>
        <c:axPos val="b"/>
        <c:majorGridlines/>
        <c:numFmt formatCode="General" sourceLinked="1"/>
        <c:tickLblPos val="nextTo"/>
        <c:crossAx val="91824896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органы местного самоуправления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14</c:v>
                </c:pt>
                <c:pt idx="4">
                  <c:v>6</c:v>
                </c:pt>
                <c:pt idx="5">
                  <c:v>26</c:v>
                </c:pt>
              </c:numCache>
            </c:numRef>
          </c:val>
        </c:ser>
        <c:dLbls>
          <c:showVal val="1"/>
        </c:dLbls>
        <c:axId val="91813760"/>
        <c:axId val="91815296"/>
      </c:barChart>
      <c:catAx>
        <c:axId val="91813760"/>
        <c:scaling>
          <c:orientation val="minMax"/>
        </c:scaling>
        <c:axPos val="l"/>
        <c:tickLblPos val="nextTo"/>
        <c:crossAx val="91815296"/>
        <c:crosses val="autoZero"/>
        <c:auto val="1"/>
        <c:lblAlgn val="ctr"/>
        <c:lblOffset val="100"/>
      </c:catAx>
      <c:valAx>
        <c:axId val="91815296"/>
        <c:scaling>
          <c:orientation val="minMax"/>
        </c:scaling>
        <c:axPos val="b"/>
        <c:majorGridlines/>
        <c:numFmt formatCode="General" sourceLinked="1"/>
        <c:tickLblPos val="nextTo"/>
        <c:crossAx val="9181376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из перечисленных ниже мер, на ваш взгляд, в наибольшей степени способны повлиять на снижение коррупции в Верхнесалдинском городском округе?(3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5</c:v>
                </c:pt>
                <c:pt idx="7">
                  <c:v>10</c:v>
                </c:pt>
                <c:pt idx="8">
                  <c:v>3</c:v>
                </c:pt>
                <c:pt idx="9">
                  <c:v>13</c:v>
                </c:pt>
                <c:pt idx="10">
                  <c:v>3</c:v>
                </c:pt>
                <c:pt idx="11">
                  <c:v>9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dLbls>
          <c:showVal val="1"/>
        </c:dLbls>
        <c:axId val="91942912"/>
        <c:axId val="91944448"/>
      </c:barChart>
      <c:catAx>
        <c:axId val="91942912"/>
        <c:scaling>
          <c:orientation val="minMax"/>
        </c:scaling>
        <c:axPos val="l"/>
        <c:tickLblPos val="nextTo"/>
        <c:crossAx val="91944448"/>
        <c:crosses val="autoZero"/>
        <c:auto val="1"/>
        <c:lblAlgn val="ctr"/>
        <c:lblOffset val="100"/>
      </c:catAx>
      <c:valAx>
        <c:axId val="91944448"/>
        <c:scaling>
          <c:orientation val="minMax"/>
        </c:scaling>
        <c:axPos val="b"/>
        <c:majorGridlines/>
        <c:numFmt formatCode="General" sourceLinked="1"/>
        <c:tickLblPos val="nextTo"/>
        <c:crossAx val="91942912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НЕТ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</c:v>
                </c:pt>
                <c:pt idx="1">
                  <c:v>15</c:v>
                </c:pt>
                <c:pt idx="2">
                  <c:v>17</c:v>
                </c:pt>
                <c:pt idx="3">
                  <c:v>17</c:v>
                </c:pt>
                <c:pt idx="4">
                  <c:v>16</c:v>
                </c:pt>
                <c:pt idx="5">
                  <c:v>17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19</c:v>
                </c:pt>
                <c:pt idx="10">
                  <c:v>16</c:v>
                </c:pt>
              </c:numCache>
            </c:numRef>
          </c:val>
        </c:ser>
        <c:dLbls>
          <c:showVal val="1"/>
        </c:dLbls>
        <c:axId val="91912064"/>
        <c:axId val="91913600"/>
      </c:barChart>
      <c:catAx>
        <c:axId val="91912064"/>
        <c:scaling>
          <c:orientation val="minMax"/>
        </c:scaling>
        <c:axPos val="l"/>
        <c:tickLblPos val="nextTo"/>
        <c:crossAx val="91913600"/>
        <c:crosses val="autoZero"/>
        <c:auto val="1"/>
        <c:lblAlgn val="ctr"/>
        <c:lblOffset val="100"/>
      </c:catAx>
      <c:valAx>
        <c:axId val="91913600"/>
        <c:scaling>
          <c:orientation val="minMax"/>
        </c:scaling>
        <c:axPos val="b"/>
        <c:majorGridlines/>
        <c:numFmt formatCode="General" sourceLinked="1"/>
        <c:tickLblPos val="nextTo"/>
        <c:crossAx val="91912064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НИЗКИЙ УРОВЕНЬ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axId val="92019712"/>
        <c:axId val="92025600"/>
      </c:barChart>
      <c:catAx>
        <c:axId val="92019712"/>
        <c:scaling>
          <c:orientation val="minMax"/>
        </c:scaling>
        <c:axPos val="l"/>
        <c:tickLblPos val="nextTo"/>
        <c:crossAx val="92025600"/>
        <c:crosses val="autoZero"/>
        <c:auto val="1"/>
        <c:lblAlgn val="ctr"/>
        <c:lblOffset val="100"/>
      </c:catAx>
      <c:valAx>
        <c:axId val="92025600"/>
        <c:scaling>
          <c:orientation val="minMax"/>
        </c:scaling>
        <c:axPos val="b"/>
        <c:majorGridlines/>
        <c:numFmt formatCode="General" sourceLinked="1"/>
        <c:tickLblPos val="nextTo"/>
        <c:crossAx val="920197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Основные виды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23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axId val="82477824"/>
        <c:axId val="82479360"/>
      </c:barChart>
      <c:catAx>
        <c:axId val="82477824"/>
        <c:scaling>
          <c:orientation val="minMax"/>
        </c:scaling>
        <c:axPos val="l"/>
        <c:tickLblPos val="nextTo"/>
        <c:crossAx val="82479360"/>
        <c:crosses val="autoZero"/>
        <c:auto val="1"/>
        <c:lblAlgn val="ctr"/>
        <c:lblOffset val="100"/>
      </c:catAx>
      <c:valAx>
        <c:axId val="82479360"/>
        <c:scaling>
          <c:orientation val="minMax"/>
        </c:scaling>
        <c:axPos val="b"/>
        <c:majorGridlines/>
        <c:numFmt formatCode="General" sourceLinked="1"/>
        <c:tickLblPos val="nextTo"/>
        <c:crossAx val="82477824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НИЖЕ СРЕДНЕГО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1">
                  <c:v>2</c:v>
                </c:pt>
                <c:pt idx="2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axId val="92049792"/>
        <c:axId val="92051328"/>
      </c:barChart>
      <c:catAx>
        <c:axId val="92049792"/>
        <c:scaling>
          <c:orientation val="minMax"/>
        </c:scaling>
        <c:axPos val="l"/>
        <c:tickLblPos val="nextTo"/>
        <c:crossAx val="92051328"/>
        <c:crosses val="autoZero"/>
        <c:auto val="1"/>
        <c:lblAlgn val="ctr"/>
        <c:lblOffset val="100"/>
      </c:catAx>
      <c:valAx>
        <c:axId val="92051328"/>
        <c:scaling>
          <c:orientation val="minMax"/>
        </c:scaling>
        <c:axPos val="b"/>
        <c:majorGridlines/>
        <c:numFmt formatCode="General" sourceLinked="1"/>
        <c:tickLblPos val="nextTo"/>
        <c:crossAx val="92049792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ВЫШЕ СРЕДНЕГО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4">
                  <c:v>0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axId val="92132864"/>
        <c:axId val="92134400"/>
      </c:barChart>
      <c:catAx>
        <c:axId val="92132864"/>
        <c:scaling>
          <c:orientation val="minMax"/>
        </c:scaling>
        <c:axPos val="l"/>
        <c:tickLblPos val="nextTo"/>
        <c:crossAx val="92134400"/>
        <c:crosses val="autoZero"/>
        <c:auto val="1"/>
        <c:lblAlgn val="ctr"/>
        <c:lblOffset val="100"/>
      </c:catAx>
      <c:valAx>
        <c:axId val="92134400"/>
        <c:scaling>
          <c:orientation val="minMax"/>
        </c:scaling>
        <c:axPos val="b"/>
        <c:majorGridlines/>
        <c:numFmt formatCode="General" sourceLinked="1"/>
        <c:tickLblPos val="nextTo"/>
        <c:crossAx val="92132864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КОРРУПЦИИ НЕТ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17</c:v>
                </c:pt>
                <c:pt idx="1">
                  <c:v>16</c:v>
                </c:pt>
                <c:pt idx="2">
                  <c:v>15</c:v>
                </c:pt>
                <c:pt idx="3">
                  <c:v>14</c:v>
                </c:pt>
                <c:pt idx="4">
                  <c:v>17</c:v>
                </c:pt>
                <c:pt idx="5">
                  <c:v>14</c:v>
                </c:pt>
                <c:pt idx="6">
                  <c:v>19</c:v>
                </c:pt>
                <c:pt idx="7">
                  <c:v>19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</c:ser>
        <c:dLbls>
          <c:showVal val="1"/>
        </c:dLbls>
        <c:axId val="92166400"/>
        <c:axId val="92172288"/>
      </c:barChart>
      <c:catAx>
        <c:axId val="92166400"/>
        <c:scaling>
          <c:orientation val="minMax"/>
        </c:scaling>
        <c:axPos val="l"/>
        <c:tickLblPos val="nextTo"/>
        <c:crossAx val="92172288"/>
        <c:crosses val="autoZero"/>
        <c:auto val="1"/>
        <c:lblAlgn val="ctr"/>
        <c:lblOffset val="100"/>
      </c:catAx>
      <c:valAx>
        <c:axId val="92172288"/>
        <c:scaling>
          <c:orientation val="minMax"/>
        </c:scaling>
        <c:axPos val="b"/>
        <c:majorGridlines/>
        <c:numFmt formatCode="General" sourceLinked="1"/>
        <c:tickLblPos val="nextTo"/>
        <c:crossAx val="92166400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НИЗКИЙ УРОВЕНЬ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5</c:v>
                </c:pt>
                <c:pt idx="14">
                  <c:v>3</c:v>
                </c:pt>
              </c:numCache>
            </c:numRef>
          </c:val>
        </c:ser>
        <c:dLbls>
          <c:showVal val="1"/>
        </c:dLbls>
        <c:axId val="92286336"/>
        <c:axId val="92288128"/>
      </c:barChart>
      <c:catAx>
        <c:axId val="92286336"/>
        <c:scaling>
          <c:orientation val="minMax"/>
        </c:scaling>
        <c:axPos val="l"/>
        <c:tickLblPos val="nextTo"/>
        <c:crossAx val="92288128"/>
        <c:crosses val="autoZero"/>
        <c:auto val="1"/>
        <c:lblAlgn val="ctr"/>
        <c:lblOffset val="100"/>
      </c:catAx>
      <c:valAx>
        <c:axId val="92288128"/>
        <c:scaling>
          <c:orientation val="minMax"/>
        </c:scaling>
        <c:axPos val="b"/>
        <c:majorGridlines/>
        <c:numFmt formatCode="General" sourceLinked="1"/>
        <c:tickLblPos val="nextTo"/>
        <c:crossAx val="92286336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причины коррупции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взаимодействий чиновников с гражданами по вопросам предоставления услуг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 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4</c:v>
                </c:pt>
                <c:pt idx="5">
                  <c:v>9</c:v>
                </c:pt>
                <c:pt idx="6">
                  <c:v>8</c:v>
                </c:pt>
                <c:pt idx="7">
                  <c:v>1</c:v>
                </c:pt>
                <c:pt idx="8">
                  <c:v>9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axId val="92336896"/>
        <c:axId val="92338432"/>
      </c:barChart>
      <c:catAx>
        <c:axId val="92336896"/>
        <c:scaling>
          <c:orientation val="minMax"/>
        </c:scaling>
        <c:axPos val="l"/>
        <c:tickLblPos val="nextTo"/>
        <c:crossAx val="92338432"/>
        <c:crosses val="autoZero"/>
        <c:auto val="1"/>
        <c:lblAlgn val="ctr"/>
        <c:lblOffset val="100"/>
      </c:catAx>
      <c:valAx>
        <c:axId val="92338432"/>
        <c:scaling>
          <c:orientation val="minMax"/>
        </c:scaling>
        <c:axPos val="b"/>
        <c:majorGridlines/>
        <c:numFmt formatCode="General" sourceLinked="1"/>
        <c:tickLblPos val="nextTo"/>
        <c:crossAx val="92336896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Наличие определенных действий со стороны сотрудников государственных органов, затрудняющих осуществление предпринимательской деятельности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Действия, создающие помехи для развития бизнеса</c:v>
                </c:pt>
                <c:pt idx="1">
                  <c:v>Излишний контроль и надзор</c:v>
                </c:pt>
                <c:pt idx="2">
                  <c:v> Создание помех при лицензировании видов предпринимательской деятельности</c:v>
                </c:pt>
                <c:pt idx="3">
                  <c:v>Представление налоговых льгот </c:v>
                </c:pt>
                <c:pt idx="4">
                  <c:v>Участие чиновников корпоративных конфликтов </c:v>
                </c:pt>
                <c:pt idx="5">
                  <c:v>Незаконное участие чиновников в управлении </c:v>
                </c:pt>
                <c:pt idx="6">
                  <c:v>Участие чиновников в искусственных банкротствах</c:v>
                </c:pt>
                <c:pt idx="7">
                  <c:v>Создание искусственных монополий </c:v>
                </c:pt>
                <c:pt idx="8">
                  <c:v> Неудовлетворительная работа ОВД</c:v>
                </c:pt>
                <c:pt idx="9">
                  <c:v> Неудовлетворительная работа органов прокуратуры</c:v>
                </c:pt>
                <c:pt idx="10">
                  <c:v>Неудовл. Работа арбитражных судов</c:v>
                </c:pt>
                <c:pt idx="11">
                  <c:v>Вмешательство представителей органов власти</c:v>
                </c:pt>
                <c:pt idx="12">
                  <c:v>Создание помех при проведении конкурсов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</c:ser>
        <c:dLbls>
          <c:showVal val="1"/>
        </c:dLbls>
        <c:axId val="92392064"/>
        <c:axId val="92402048"/>
      </c:barChart>
      <c:catAx>
        <c:axId val="92392064"/>
        <c:scaling>
          <c:orientation val="minMax"/>
        </c:scaling>
        <c:axPos val="l"/>
        <c:tickLblPos val="nextTo"/>
        <c:crossAx val="92402048"/>
        <c:crosses val="autoZero"/>
        <c:auto val="1"/>
        <c:lblAlgn val="ctr"/>
        <c:lblOffset val="100"/>
      </c:catAx>
      <c:valAx>
        <c:axId val="92402048"/>
        <c:scaling>
          <c:orientation val="minMax"/>
        </c:scaling>
        <c:axPos val="b"/>
        <c:majorGridlines/>
        <c:numFmt formatCode="General" sourceLinked="1"/>
        <c:tickLblPos val="nextTo"/>
        <c:crossAx val="92392064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почему Вы идете на неформальное решение проблем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7546496792067661"/>
          <c:y val="0.25461393596986814"/>
          <c:w val="0.49891586468358123"/>
          <c:h val="0.55667304298827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Для того чтобы решить вопрос быстрее</c:v>
                </c:pt>
                <c:pt idx="1">
                  <c:v>Для осуществления действий, направленных в сторону против конкурентов</c:v>
                </c:pt>
                <c:pt idx="2">
                  <c:v>Для смягчения или откладывания на более давний срок санкций за нарушение законодательства</c:v>
                </c:pt>
                <c:pt idx="3">
                  <c:v>Для улучшения отношений с сотрудниками органов власти</c:v>
                </c:pt>
                <c:pt idx="4">
                  <c:v>Другое </c:v>
                </c:pt>
                <c:pt idx="5">
                  <c:v>Затрудняюсь ответить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2">
                  <c:v>1</c:v>
                </c:pt>
                <c:pt idx="4">
                  <c:v>5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axId val="92380544"/>
        <c:axId val="92435584"/>
      </c:barChart>
      <c:catAx>
        <c:axId val="92380544"/>
        <c:scaling>
          <c:orientation val="minMax"/>
        </c:scaling>
        <c:axPos val="l"/>
        <c:tickLblPos val="nextTo"/>
        <c:crossAx val="92435584"/>
        <c:crosses val="autoZero"/>
        <c:auto val="1"/>
        <c:lblAlgn val="ctr"/>
        <c:lblOffset val="100"/>
      </c:catAx>
      <c:valAx>
        <c:axId val="92435584"/>
        <c:scaling>
          <c:orientation val="minMax"/>
        </c:scaling>
        <c:axPos val="b"/>
        <c:majorGridlines/>
        <c:numFmt formatCode="General" sourceLinked="1"/>
        <c:tickLblPos val="nextTo"/>
        <c:crossAx val="92380544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Насколько, ваш взгляд, представители малого и крупного бизнеса заинтересованы в «неформальном» решении вопросов?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23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axId val="92513024"/>
        <c:axId val="92514560"/>
      </c:barChart>
      <c:catAx>
        <c:axId val="92513024"/>
        <c:scaling>
          <c:orientation val="minMax"/>
        </c:scaling>
        <c:axPos val="l"/>
        <c:tickLblPos val="nextTo"/>
        <c:crossAx val="92514560"/>
        <c:crosses val="autoZero"/>
        <c:auto val="1"/>
        <c:lblAlgn val="ctr"/>
        <c:lblOffset val="100"/>
      </c:catAx>
      <c:valAx>
        <c:axId val="92514560"/>
        <c:scaling>
          <c:orientation val="minMax"/>
        </c:scaling>
        <c:axPos val="b"/>
        <c:majorGridlines/>
        <c:numFmt formatCode="General" sourceLinked="1"/>
        <c:tickLblPos val="nextTo"/>
        <c:crossAx val="92513024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Известны ли вам случаи неформального решения вопросов с органами местного самоуправления, с которыми вы взаимодействуете?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543981481481463E-2"/>
          <c:y val="3.1746031746031744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23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2557696"/>
        <c:axId val="92559232"/>
      </c:barChart>
      <c:catAx>
        <c:axId val="92557696"/>
        <c:scaling>
          <c:orientation val="minMax"/>
        </c:scaling>
        <c:axPos val="l"/>
        <c:tickLblPos val="nextTo"/>
        <c:crossAx val="92559232"/>
        <c:crosses val="autoZero"/>
        <c:auto val="1"/>
        <c:lblAlgn val="ctr"/>
        <c:lblOffset val="100"/>
      </c:catAx>
      <c:valAx>
        <c:axId val="92559232"/>
        <c:scaling>
          <c:orientation val="minMax"/>
        </c:scaling>
        <c:axPos val="b"/>
        <c:majorGridlines/>
        <c:numFmt formatCode="General" sourceLinked="1"/>
        <c:tickLblPos val="nextTo"/>
        <c:crossAx val="92557696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Кто выступает инициатором решения проблем неформальным способом?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92647424"/>
        <c:axId val="92648960"/>
      </c:barChart>
      <c:catAx>
        <c:axId val="92647424"/>
        <c:scaling>
          <c:orientation val="minMax"/>
        </c:scaling>
        <c:axPos val="l"/>
        <c:tickLblPos val="nextTo"/>
        <c:crossAx val="92648960"/>
        <c:crosses val="autoZero"/>
        <c:auto val="1"/>
        <c:lblAlgn val="ctr"/>
        <c:lblOffset val="100"/>
      </c:catAx>
      <c:valAx>
        <c:axId val="92648960"/>
        <c:scaling>
          <c:orientation val="minMax"/>
        </c:scaling>
        <c:axPos val="b"/>
        <c:majorGridlines/>
        <c:numFmt formatCode="General" sourceLinked="1"/>
        <c:tickLblPos val="nextTo"/>
        <c:crossAx val="926474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Какой размер годового оборота вашей организации в денежном выражении?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13</c:v>
                </c:pt>
                <c:pt idx="2">
                  <c:v>13</c:v>
                </c:pt>
                <c:pt idx="3">
                  <c:v>7</c:v>
                </c:pt>
                <c:pt idx="4">
                  <c:v>5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axId val="82528128"/>
        <c:axId val="82529664"/>
      </c:barChart>
      <c:catAx>
        <c:axId val="82528128"/>
        <c:scaling>
          <c:orientation val="minMax"/>
        </c:scaling>
        <c:axPos val="l"/>
        <c:tickLblPos val="nextTo"/>
        <c:crossAx val="82529664"/>
        <c:crosses val="autoZero"/>
        <c:auto val="1"/>
        <c:lblAlgn val="ctr"/>
        <c:lblOffset val="100"/>
      </c:catAx>
      <c:valAx>
        <c:axId val="82529664"/>
        <c:scaling>
          <c:orientation val="minMax"/>
        </c:scaling>
        <c:axPos val="b"/>
        <c:majorGridlines/>
        <c:numFmt formatCode="General" sourceLinked="1"/>
        <c:tickLblPos val="nextTo"/>
        <c:crossAx val="82528128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степень регламентации действий</a:t>
            </a:r>
          </a:p>
        </c:rich>
      </c:tx>
      <c:layout>
        <c:manualLayout>
          <c:xMode val="edge"/>
          <c:yMode val="edge"/>
          <c:x val="0.45357629775444758"/>
          <c:y val="3.2128514056224897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Вариант ответа</c:v>
                </c:pt>
                <c:pt idx="1">
                  <c:v>Действия регламентированы почти полностью и достаточно подробно</c:v>
                </c:pt>
                <c:pt idx="2">
                  <c:v>Большая часть действий регламентирована</c:v>
                </c:pt>
                <c:pt idx="3">
                  <c:v>Регламентированы общие черты деятельности, в рамках которой у сотрудников существует некоторая свобода действий</c:v>
                </c:pt>
                <c:pt idx="4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5">
                  <c:v>Действия регламентированы, но не соблюдаются по временным параметрам</c:v>
                </c:pt>
                <c:pt idx="6">
                  <c:v>Незначительно</c:v>
                </c:pt>
                <c:pt idx="7">
                  <c:v>Значительно</c:v>
                </c:pt>
                <c:pt idx="8">
                  <c:v>Почти не соблюдаются</c:v>
                </c:pt>
                <c:pt idx="9">
                  <c:v>Затрудняюсь ответить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2</c:v>
                </c:pt>
                <c:pt idx="9">
                  <c:v>21</c:v>
                </c:pt>
              </c:numCache>
            </c:numRef>
          </c:val>
        </c:ser>
        <c:axId val="92678016"/>
        <c:axId val="92679552"/>
      </c:barChart>
      <c:catAx>
        <c:axId val="92678016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2679552"/>
        <c:crosses val="autoZero"/>
        <c:auto val="1"/>
        <c:lblAlgn val="ctr"/>
        <c:lblOffset val="100"/>
      </c:catAx>
      <c:valAx>
        <c:axId val="92679552"/>
        <c:scaling>
          <c:orientation val="minMax"/>
        </c:scaling>
        <c:axPos val="b"/>
        <c:majorGridlines/>
        <c:numFmt formatCode="General" sourceLinked="1"/>
        <c:tickLblPos val="nextTo"/>
        <c:crossAx val="926780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какая численность работников, занятых в Вашем бизнесе?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82566144"/>
        <c:axId val="82572032"/>
      </c:barChart>
      <c:catAx>
        <c:axId val="82566144"/>
        <c:scaling>
          <c:orientation val="minMax"/>
        </c:scaling>
        <c:axPos val="l"/>
        <c:tickLblPos val="nextTo"/>
        <c:crossAx val="82572032"/>
        <c:crosses val="autoZero"/>
        <c:auto val="1"/>
        <c:lblAlgn val="ctr"/>
        <c:lblOffset val="100"/>
      </c:catAx>
      <c:valAx>
        <c:axId val="82572032"/>
        <c:scaling>
          <c:orientation val="minMax"/>
        </c:scaling>
        <c:axPos val="b"/>
        <c:majorGridlines/>
        <c:numFmt formatCode="General" sourceLinked="1"/>
        <c:tickLblPos val="nextTo"/>
        <c:crossAx val="825661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axId val="82706816"/>
        <c:axId val="82708352"/>
      </c:barChart>
      <c:catAx>
        <c:axId val="82706816"/>
        <c:scaling>
          <c:orientation val="minMax"/>
        </c:scaling>
        <c:axPos val="l"/>
        <c:tickLblPos val="nextTo"/>
        <c:crossAx val="82708352"/>
        <c:crosses val="autoZero"/>
        <c:auto val="1"/>
        <c:lblAlgn val="ctr"/>
        <c:lblOffset val="100"/>
      </c:catAx>
      <c:valAx>
        <c:axId val="82708352"/>
        <c:scaling>
          <c:orientation val="minMax"/>
        </c:scaling>
        <c:axPos val="b"/>
        <c:majorGridlines/>
        <c:numFmt formatCode="General" sourceLinked="1"/>
        <c:tickLblPos val="nextTo"/>
        <c:crossAx val="82706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axId val="82749312"/>
        <c:axId val="82750848"/>
      </c:barChart>
      <c:catAx>
        <c:axId val="82749312"/>
        <c:scaling>
          <c:orientation val="minMax"/>
        </c:scaling>
        <c:axPos val="l"/>
        <c:tickLblPos val="nextTo"/>
        <c:crossAx val="82750848"/>
        <c:crosses val="autoZero"/>
        <c:auto val="1"/>
        <c:lblAlgn val="ctr"/>
        <c:lblOffset val="100"/>
      </c:catAx>
      <c:valAx>
        <c:axId val="82750848"/>
        <c:scaling>
          <c:orientation val="minMax"/>
        </c:scaling>
        <c:axPos val="b"/>
        <c:majorGridlines/>
        <c:numFmt formatCode="General" sourceLinked="1"/>
        <c:tickLblPos val="nextTo"/>
        <c:crossAx val="827493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Val val="1"/>
        </c:dLbls>
        <c:axId val="82759040"/>
        <c:axId val="82658432"/>
      </c:barChart>
      <c:catAx>
        <c:axId val="82759040"/>
        <c:scaling>
          <c:orientation val="minMax"/>
        </c:scaling>
        <c:axPos val="l"/>
        <c:tickLblPos val="nextTo"/>
        <c:crossAx val="82658432"/>
        <c:crosses val="autoZero"/>
        <c:auto val="1"/>
        <c:lblAlgn val="ctr"/>
        <c:lblOffset val="100"/>
      </c:catAx>
      <c:valAx>
        <c:axId val="82658432"/>
        <c:scaling>
          <c:orientation val="minMax"/>
        </c:scaling>
        <c:axPos val="b"/>
        <c:majorGridlines/>
        <c:numFmt formatCode="General" sourceLinked="1"/>
        <c:tickLblPos val="nextTo"/>
        <c:crossAx val="82759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dLbls>
          <c:showVal val="1"/>
        </c:dLbls>
        <c:axId val="84089472"/>
        <c:axId val="84095360"/>
      </c:barChart>
      <c:catAx>
        <c:axId val="84089472"/>
        <c:scaling>
          <c:orientation val="minMax"/>
        </c:scaling>
        <c:axPos val="l"/>
        <c:tickLblPos val="nextTo"/>
        <c:crossAx val="84095360"/>
        <c:crosses val="autoZero"/>
        <c:auto val="1"/>
        <c:lblAlgn val="ctr"/>
        <c:lblOffset val="100"/>
      </c:catAx>
      <c:valAx>
        <c:axId val="84095360"/>
        <c:scaling>
          <c:orientation val="minMax"/>
        </c:scaling>
        <c:axPos val="b"/>
        <c:majorGridlines/>
        <c:numFmt formatCode="General" sourceLinked="1"/>
        <c:tickLblPos val="nextTo"/>
        <c:crossAx val="840894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9704-96E3-4190-966A-6C9EFA7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27</Pages>
  <Words>2759</Words>
  <Characters>20343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144</cp:revision>
  <cp:lastPrinted>2016-12-14T06:25:00Z</cp:lastPrinted>
  <dcterms:created xsi:type="dcterms:W3CDTF">2014-01-16T08:50:00Z</dcterms:created>
  <dcterms:modified xsi:type="dcterms:W3CDTF">2018-11-19T05:05:00Z</dcterms:modified>
</cp:coreProperties>
</file>